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77" w:rsidRDefault="007F1677" w:rsidP="00CD2E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8667"/>
      <w:bookmarkEnd w:id="0"/>
    </w:p>
    <w:p w:rsidR="00100B58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Утверждаю</w:t>
      </w:r>
    </w:p>
    <w:p w:rsidR="00100B58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НОЧУ Шатурской</w:t>
      </w:r>
    </w:p>
    <w:p w:rsidR="00100B58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 РО ДОСААФ МО</w:t>
      </w:r>
    </w:p>
    <w:p w:rsidR="00100B58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__________________Буслаков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</w:t>
      </w:r>
    </w:p>
    <w:p w:rsidR="007F1677" w:rsidRDefault="007F1677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1677" w:rsidRDefault="007F1677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1677" w:rsidRDefault="007F1677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ПЛАН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8669"/>
      <w:bookmarkEnd w:id="1"/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8"/>
        <w:gridCol w:w="1478"/>
        <w:gridCol w:w="1901"/>
        <w:gridCol w:w="1402"/>
      </w:tblGrid>
      <w:tr w:rsidR="000E7113" w:rsidRPr="000E7113" w:rsidTr="007F1677"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7113" w:rsidRPr="000E7113" w:rsidTr="007F1677"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7113" w:rsidRPr="000E7113" w:rsidTr="007F1677"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E7113" w:rsidRPr="000E7113" w:rsidTr="007F167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8677"/>
            <w:bookmarkEnd w:id="2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7113" w:rsidRPr="000E7113" w:rsidTr="007F167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8694"/>
            <w:bookmarkEnd w:id="3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"M"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"M" (с механической тран</w:t>
            </w:r>
            <w:r w:rsidR="00100B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смиссией)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100B58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100B58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7113" w:rsidRPr="000E7113" w:rsidTr="007F167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8707"/>
            <w:bookmarkEnd w:id="4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100B58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100B58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E7113" w:rsidRDefault="000E7113" w:rsidP="0010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0B58" w:rsidRPr="000E7113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Зам.начальника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УПЧ_____________________Носко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</w:t>
      </w:r>
    </w:p>
    <w:p w:rsidR="00100B58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0B58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0B58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0B58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:rsidR="00100B58" w:rsidRPr="000E7113" w:rsidRDefault="00100B58" w:rsidP="00100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Зам.начальника по УПЧ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_______________Носко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71DCA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Par8720"/>
      <w:bookmarkEnd w:id="5"/>
      <w:r w:rsidRPr="00071D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РАБОЧИЕ ПРОГРАММЫ УЧЕБНЫХ ПРЕДМЕТОВ</w:t>
      </w:r>
    </w:p>
    <w:p w:rsidR="000E7113" w:rsidRPr="00A551D6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Par8722"/>
      <w:bookmarkEnd w:id="6"/>
      <w:r w:rsidRPr="00A551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F41741" w:rsidRPr="00A551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.1. Базовый цикл </w:t>
      </w:r>
      <w:r w:rsidR="000E7113" w:rsidRPr="00A551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0E7113" w:rsidRPr="00A551D6" w:rsidRDefault="00100B58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7" w:name="Par8724"/>
      <w:bookmarkEnd w:id="7"/>
      <w:r w:rsidRPr="00A551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0E7113" w:rsidRPr="00A551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.1.1. Учебный предмет "Основы законодательства в сфере дорожного движения".</w:t>
      </w:r>
    </w:p>
    <w:p w:rsidR="000E7113" w:rsidRPr="00B30331" w:rsidRDefault="00A551D6" w:rsidP="00A55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8726"/>
      <w:bookmarkEnd w:id="8"/>
      <w:r w:rsidRPr="00B3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E7113" w:rsidRPr="00B3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аспределение учебных часов по разделам и темам</w:t>
      </w:r>
    </w:p>
    <w:tbl>
      <w:tblPr>
        <w:tblStyle w:val="5"/>
        <w:tblpPr w:leftFromText="180" w:rightFromText="180" w:vertAnchor="page" w:horzAnchor="margin" w:tblpXSpec="center" w:tblpY="3886"/>
        <w:tblW w:w="0" w:type="auto"/>
        <w:tblLook w:val="04A0"/>
      </w:tblPr>
      <w:tblGrid>
        <w:gridCol w:w="1537"/>
        <w:gridCol w:w="846"/>
        <w:gridCol w:w="4816"/>
        <w:gridCol w:w="835"/>
        <w:gridCol w:w="1537"/>
      </w:tblGrid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т.1.1 Законодательство, определяющее правовые основы обеспечения безопасности  дорожного движения и регулирующее отношения в сфере  взаимодействия общества и природы.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 Законодательство, устанавливающее ответственность за нарушения в сфере дорожного движения.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 Законодательство, устанавливающее ответственность за нарушения в сфере дорожного движения.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9571" w:type="dxa"/>
            <w:gridSpan w:val="5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Раздел 2. Правила дорожного движения.</w:t>
            </w:r>
            <w:r w:rsidRPr="00A4123D">
              <w:rPr>
                <w:rFonts w:ascii="Times New Roman" w:hAnsi="Times New Roman" w:cs="Times New Roman"/>
              </w:rPr>
              <w:tab/>
            </w: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 Основные понятия и термины, используемые в правилах дорожного движения.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т.2.2 Обязанности участников дорожного движения.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Т.2.4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т.2.4 Дорожная разметка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т.2.5.1 Порядок движения и расположение транспортных средств на проезжей части.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т.2.5.2 Порядок движения и расположение транспортных средств на проезжей части.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Т.2.5.3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Т.2.6.1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 Остановка и стоянка транспортных средств.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т.2.7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т.2.7 Регулирование дорожного движения.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 Проезд перекрестков.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Т.2.9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Т.2.9 Проезд пешеходных переходов</w:t>
            </w:r>
          </w:p>
        </w:tc>
        <w:tc>
          <w:tcPr>
            <w:tcW w:w="835" w:type="dxa"/>
            <w:vMerge w:val="restart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мест остановок маршрутных транспортных средств</w:t>
            </w:r>
          </w:p>
        </w:tc>
        <w:tc>
          <w:tcPr>
            <w:tcW w:w="835" w:type="dxa"/>
            <w:vMerge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железнодорожных переездов</w:t>
            </w:r>
          </w:p>
        </w:tc>
        <w:tc>
          <w:tcPr>
            <w:tcW w:w="835" w:type="dxa"/>
            <w:vMerge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Т.2.8.1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мест остановок маршрутов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Т.2.8.2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A4123D">
              <w:rPr>
                <w:rFonts w:ascii="Times New Roman" w:hAnsi="Times New Roman" w:cs="Times New Roman"/>
              </w:rPr>
              <w:t>железнодорожныхперездов</w:t>
            </w:r>
            <w:proofErr w:type="spellEnd"/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Т.2.10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т.2.10 Порядок использования внешних световых приборов и звуковых сигналов.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Т.2.11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т.2.11 Буксировка транспортных средств, перевозка людей и грузов.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Т.2.12</w:t>
            </w: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т.2.12 Требования к оборудованию и техническому состоянию транспортных средств.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A4123D" w:rsidTr="00B30331"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тт.1-12 Решение тематических задач.</w:t>
            </w:r>
          </w:p>
        </w:tc>
        <w:tc>
          <w:tcPr>
            <w:tcW w:w="835" w:type="dxa"/>
          </w:tcPr>
          <w:p w:rsidR="00F41741" w:rsidRPr="00A4123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41741" w:rsidRPr="00A4123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</w:tbl>
    <w:p w:rsidR="00F41741" w:rsidRPr="00A4123D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A4123D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203"/>
      <w:bookmarkEnd w:id="9"/>
      <w:r w:rsidRPr="00A4123D">
        <w:rPr>
          <w:rFonts w:ascii="Times New Roman" w:hAnsi="Times New Roman" w:cs="Times New Roman"/>
        </w:rPr>
        <w:t>Раздел 1.Законодательство, регулирующее отношения в сфере дорожного движения.</w:t>
      </w:r>
      <w:r w:rsidRPr="00A4123D">
        <w:rPr>
          <w:rFonts w:ascii="Times New Roman" w:hAnsi="Times New Roman" w:cs="Times New Roman"/>
        </w:rPr>
        <w:tab/>
      </w: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1.1</w:t>
      </w:r>
      <w:r w:rsidRPr="00B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Правила дорожного движения.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207"/>
      <w:bookmarkEnd w:id="10"/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основные понятия и термины, используемые в </w:t>
      </w:r>
      <w:hyperlink r:id="rId6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движения: значение </w:t>
      </w:r>
      <w:hyperlink r:id="rId7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в обеспечении порядка и безопасности дорожного движения; структура </w:t>
      </w:r>
      <w:hyperlink r:id="rId8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освидетельствования на состояние опьянения; порядок предоставления транспортных средств должностным лицам;обязанности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2.3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2.4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2.5.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2.6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2.7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2.8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2.9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2.10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2.12.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1.1-2.12; контроль знаний.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___________________________________</w:t>
      </w: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1221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1741"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.1.2. Учебный предмет "Психофизиологические основы деятельности водителя".</w:t>
      </w:r>
    </w:p>
    <w:p w:rsidR="00F41741" w:rsidRPr="00B3033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XSpec="center" w:tblpY="2206"/>
        <w:tblW w:w="0" w:type="auto"/>
        <w:tblLook w:val="04A0"/>
      </w:tblPr>
      <w:tblGrid>
        <w:gridCol w:w="1538"/>
        <w:gridCol w:w="838"/>
        <w:gridCol w:w="4820"/>
        <w:gridCol w:w="836"/>
        <w:gridCol w:w="1539"/>
      </w:tblGrid>
      <w:tr w:rsidR="00F41741" w:rsidRPr="00B75DDD" w:rsidTr="00B30331">
        <w:tc>
          <w:tcPr>
            <w:tcW w:w="1538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4820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т.1 Познавательные функции, системы восприятия и психомоторные навыки.</w:t>
            </w:r>
          </w:p>
        </w:tc>
        <w:tc>
          <w:tcPr>
            <w:tcW w:w="836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B75DDD" w:rsidTr="00B30331">
        <w:tc>
          <w:tcPr>
            <w:tcW w:w="1538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4820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т.2 Этические основы деятельности водителя</w:t>
            </w:r>
          </w:p>
        </w:tc>
        <w:tc>
          <w:tcPr>
            <w:tcW w:w="836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B75DDD" w:rsidTr="00B30331">
        <w:tc>
          <w:tcPr>
            <w:tcW w:w="1538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4820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т.3 Эмоциональные состояния и профилактика конфликтов</w:t>
            </w:r>
          </w:p>
        </w:tc>
        <w:tc>
          <w:tcPr>
            <w:tcW w:w="836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B75DDD" w:rsidTr="00B30331">
        <w:tc>
          <w:tcPr>
            <w:tcW w:w="1538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836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B75DDD" w:rsidTr="00B30331">
        <w:tc>
          <w:tcPr>
            <w:tcW w:w="1538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836" w:type="dxa"/>
          </w:tcPr>
          <w:p w:rsidR="00F41741" w:rsidRPr="00B75DDD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B75DDD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</w:tbl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монотония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 парковки.</w:t>
      </w:r>
    </w:p>
    <w:p w:rsidR="00A551D6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</w:t>
      </w:r>
    </w:p>
    <w:p w:rsidR="00F41741" w:rsidRPr="006F4460" w:rsidRDefault="00F41741" w:rsidP="00A5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1263"/>
      <w:bookmarkEnd w:id="12"/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A8751F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</w:t>
      </w:r>
    </w:p>
    <w:p w:rsidR="00F41741" w:rsidRPr="00A8751F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4.1.3. Учебный предмет "Основы управления транспортными средствами".</w:t>
      </w:r>
    </w:p>
    <w:p w:rsidR="00B30331" w:rsidRDefault="00B3033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B3033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pPr w:leftFromText="180" w:rightFromText="180" w:vertAnchor="page" w:horzAnchor="margin" w:tblpY="2611"/>
        <w:tblW w:w="0" w:type="auto"/>
        <w:tblLook w:val="04A0"/>
      </w:tblPr>
      <w:tblGrid>
        <w:gridCol w:w="1538"/>
        <w:gridCol w:w="838"/>
        <w:gridCol w:w="4820"/>
        <w:gridCol w:w="836"/>
        <w:gridCol w:w="1539"/>
      </w:tblGrid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т.1 Дорожное движение.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т.2 Профессиональная надежность водителя.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т.3 Влияние свойств транспортного средства на эффективность и безопасность управления.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т.4 Дорожные условия и безопасность движения.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т.5 Принципы эффекти</w:t>
            </w:r>
            <w:r>
              <w:rPr>
                <w:rFonts w:ascii="Times New Roman" w:hAnsi="Times New Roman" w:cs="Times New Roman"/>
              </w:rPr>
              <w:t>в</w:t>
            </w:r>
            <w:r w:rsidRPr="00FF3685">
              <w:rPr>
                <w:rFonts w:ascii="Times New Roman" w:hAnsi="Times New Roman" w:cs="Times New Roman"/>
              </w:rPr>
              <w:t xml:space="preserve">ного, безопасного и </w:t>
            </w:r>
            <w:proofErr w:type="spellStart"/>
            <w:r w:rsidRPr="00FF3685">
              <w:rPr>
                <w:rFonts w:ascii="Times New Roman" w:hAnsi="Times New Roman" w:cs="Times New Roman"/>
              </w:rPr>
              <w:t>экологичного</w:t>
            </w:r>
            <w:proofErr w:type="spellEnd"/>
            <w:r w:rsidRPr="00FF3685">
              <w:rPr>
                <w:rFonts w:ascii="Times New Roman" w:hAnsi="Times New Roman" w:cs="Times New Roman"/>
              </w:rPr>
              <w:t xml:space="preserve"> управления тр</w:t>
            </w:r>
            <w:r>
              <w:rPr>
                <w:rFonts w:ascii="Times New Roman" w:hAnsi="Times New Roman" w:cs="Times New Roman"/>
              </w:rPr>
              <w:t>а</w:t>
            </w:r>
            <w:r w:rsidRPr="00FF3685">
              <w:rPr>
                <w:rFonts w:ascii="Times New Roman" w:hAnsi="Times New Roman" w:cs="Times New Roman"/>
              </w:rPr>
              <w:t>нспортным средством.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т.6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т.6 Обеспечение безопасности наиболее уязвимых участников дорожного движения.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  <w:tr w:rsidR="00F41741" w:rsidRPr="00FF3685" w:rsidTr="00B30331">
        <w:tc>
          <w:tcPr>
            <w:tcW w:w="15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тт.1-6</w:t>
            </w:r>
          </w:p>
        </w:tc>
        <w:tc>
          <w:tcPr>
            <w:tcW w:w="4820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6" w:type="dxa"/>
          </w:tcPr>
          <w:p w:rsidR="00F41741" w:rsidRPr="00FF3685" w:rsidRDefault="00F41741" w:rsidP="00B30331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F41741" w:rsidRPr="00FF3685" w:rsidRDefault="00F41741" w:rsidP="00B30331">
            <w:pPr>
              <w:rPr>
                <w:rFonts w:ascii="Times New Roman" w:hAnsi="Times New Roman" w:cs="Times New Roman"/>
              </w:rPr>
            </w:pPr>
          </w:p>
        </w:tc>
      </w:tr>
    </w:tbl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свойств транспортного средства на эффективность и безопасность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5.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1-6; контроль знаний.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</w:t>
      </w: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311"/>
      <w:bookmarkEnd w:id="13"/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4.1.4. Учебный предмет "Первая помощь при дорожно-транспортном происшествии".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A55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313"/>
      <w:bookmarkEnd w:id="14"/>
      <w:r w:rsidRPr="00B3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pPr w:leftFromText="180" w:rightFromText="180" w:vertAnchor="page" w:horzAnchor="page" w:tblpX="2368" w:tblpY="2671"/>
        <w:tblW w:w="0" w:type="auto"/>
        <w:tblLook w:val="04A0"/>
      </w:tblPr>
      <w:tblGrid>
        <w:gridCol w:w="861"/>
        <w:gridCol w:w="6141"/>
        <w:gridCol w:w="836"/>
      </w:tblGrid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т.1 организационно-правовые основы оказания первой помощи.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 Оказание первой помощи при отсутствии сознания, остановке дыхания и кровообращения.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 Оказание первой помощи при отсутствии сознания, остановке дыхания и кровообращения (практическое занятие).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 Оказание первой помощи при наружных кровотечениях и травмах.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 Оказание первой помощи при наружных кровотечениях и травмах (практическое занятие.).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 Оказание первой помощи при прочих состояниях.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 Оказание первой помощи при прочих состояниях (практическое занятие).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A551D6" w:rsidRPr="001F4422" w:rsidTr="00B30331">
        <w:tc>
          <w:tcPr>
            <w:tcW w:w="86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Тт.1-4</w:t>
            </w:r>
          </w:p>
        </w:tc>
        <w:tc>
          <w:tcPr>
            <w:tcW w:w="6141" w:type="dxa"/>
          </w:tcPr>
          <w:p w:rsidR="00A551D6" w:rsidRPr="001F4422" w:rsidRDefault="00A551D6" w:rsidP="00B30331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6" w:type="dxa"/>
          </w:tcPr>
          <w:p w:rsidR="00A551D6" w:rsidRPr="001F4422" w:rsidRDefault="00A551D6" w:rsidP="00B30331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</w:tbl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1D6" w:rsidRDefault="00A551D6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</w:t>
      </w: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1352"/>
      <w:bookmarkEnd w:id="15"/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Pr="006F4460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41" w:rsidRDefault="00F41741" w:rsidP="00F41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113" w:rsidRPr="00B30331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6" w:name="Par8956"/>
      <w:bookmarkEnd w:id="16"/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F41741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.2. Специальный 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цикл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0E7113" w:rsidRPr="00B30331" w:rsidRDefault="00B30331" w:rsidP="00B30331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E7113" w:rsidRPr="00B30331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7" w:name="Par8958"/>
      <w:bookmarkEnd w:id="17"/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.2.1. Учебный предмет "Устройство и техническое обслуживание транспортных средств категории "M" как объектов управления".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8960"/>
      <w:bookmarkEnd w:id="18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6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544"/>
        <w:gridCol w:w="1843"/>
        <w:gridCol w:w="1842"/>
        <w:gridCol w:w="1459"/>
      </w:tblGrid>
      <w:tr w:rsidR="00A551D6" w:rsidRPr="000E7113" w:rsidTr="00B3033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D6" w:rsidRPr="000E7113" w:rsidRDefault="00B30331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51D6" w:rsidRPr="000E7113" w:rsidTr="00B3033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551D6" w:rsidRPr="000E7113" w:rsidTr="00B3033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Par8970"/>
            <w:bookmarkEnd w:id="19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"M"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0" w:name="Par8999"/>
            <w:bookmarkEnd w:id="20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неисправностей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6" w:rsidRPr="000E7113" w:rsidTr="00A551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6" w:rsidRPr="000E7113" w:rsidRDefault="00A551D6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9020"/>
      <w:bookmarkEnd w:id="21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Устройство транспортных средств.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устройство транспортных средств категории "M": классификация и основные технические характеристики транспортных средств категории "M"; общее устройство транспортных средств категории "M",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Т.2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Т.3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Трансмиссия: назначение и состав трансмиссии мопеда; структурные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Т.4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Ходовая часть: назначение и состав ходовой части мопеда;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 конструкции и маркировка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Т.5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Т.6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9028"/>
      <w:bookmarkEnd w:id="22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Техническое обслуживание.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Т.7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Т.8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DCA" w:rsidRDefault="00071DCA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3" w:name="Par9032"/>
      <w:bookmarkEnd w:id="23"/>
    </w:p>
    <w:p w:rsidR="000E7113" w:rsidRPr="00B30331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.2.2. Учебный предмет "Основы управления транспортными средствами категории "M".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9034"/>
      <w:bookmarkEnd w:id="24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685"/>
        <w:gridCol w:w="850"/>
        <w:gridCol w:w="1535"/>
        <w:gridCol w:w="1559"/>
      </w:tblGrid>
      <w:tr w:rsidR="0042763C" w:rsidRPr="000E7113" w:rsidTr="00B3033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B30331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 темы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763C" w:rsidRPr="000E7113" w:rsidTr="00B3033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763C" w:rsidRPr="000E7113" w:rsidTr="00B3033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2763C" w:rsidRPr="000E7113" w:rsidTr="0042763C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63C" w:rsidRPr="000E7113" w:rsidTr="0042763C">
        <w:trPr>
          <w:trHeight w:val="34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63C" w:rsidRPr="000E7113" w:rsidTr="0042763C">
        <w:trPr>
          <w:trHeight w:val="34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29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63C" w:rsidRPr="000E7113" w:rsidTr="004276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C" w:rsidRPr="000E7113" w:rsidRDefault="0042763C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Т.1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Приемы управления транспортным средством: силы, действующие на транспортное средства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Т.2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Т.3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9065"/>
      <w:bookmarkEnd w:id="25"/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DCA" w:rsidRDefault="00071DCA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DCA" w:rsidRDefault="00071DCA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B30331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D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.2.3. Учебный предмет "Вождение транспортных средств категории "M" (для транспортных средств с механической трансмиссией).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Par9067"/>
      <w:bookmarkEnd w:id="26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0E7113" w:rsidRPr="000E7113" w:rsidRDefault="000E7113" w:rsidP="00427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4"/>
        <w:gridCol w:w="2346"/>
      </w:tblGrid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заданий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0E7113" w:rsidRPr="000E7113" w:rsidTr="007F1677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7" w:name="Par9073"/>
            <w:bookmarkEnd w:id="27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13" w:rsidRPr="000E7113" w:rsidTr="007F1677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ступенчатого; начало движения, разгон, движение по прямой, остановка в заданном месте с применением экстренного торможения.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</w:t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9094"/>
      <w:bookmarkStart w:id="29" w:name="Par9120"/>
      <w:bookmarkEnd w:id="28"/>
      <w:bookmarkEnd w:id="29"/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DCA" w:rsidRDefault="00071DCA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B30331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ПЛАНИРУЕМ</w:t>
      </w:r>
      <w:r w:rsidR="0042763C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ЫЕ РЕЗУЛЬТАТЫ ОСВОЕНИЯ 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обучающиеся должны знать: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правила обязательного страхования гражданской ответственности владельцев транспортных средств;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0E7113" w:rsidRPr="000E7113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обучающиеся должны уметь: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Par9151"/>
      <w:bookmarkEnd w:id="30"/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0331" w:rsidRDefault="00B30331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63C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B30331" w:rsidRDefault="0042763C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</w:t>
      </w:r>
      <w:r w:rsidR="00291C02" w:rsidRPr="00B3033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Организационно-педагогичес</w:t>
      </w:r>
      <w:r w:rsidR="0042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должны о</w:t>
      </w:r>
      <w:r w:rsidR="0042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беспечивать реализацию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25 человек.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 П - число необходимых помещений;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расчетное учебное время полного курса теоретического обучения на одну группу, в часах;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0,75 - постоянный коэффициент (загрузка учебного кабинета принимается равной 75%);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фонд времени использования помещения в часах.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на закрытых площадках или автодромах.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Транспортное средство, используемое для обучения вождению, должно соответствовать материально-техническим усл</w:t>
      </w:r>
      <w:r w:rsid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овиям, предусмотренных пунктом </w:t>
      </w:r>
      <w:r w:rsidR="00291C02" w:rsidRP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 </w:t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0E7113" w:rsidRPr="000E7113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0E7113" w:rsidRPr="000E7113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Информационно-методически</w:t>
      </w:r>
      <w:r w:rsidR="0042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условия реализации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включают: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0E7113" w:rsidRPr="000E7113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Материально-техничес</w:t>
      </w:r>
      <w:r w:rsidR="00BD3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="000E7113"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монотоноустойчивость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АПК для формирования у водителей навыков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 должны предоставлять возможности для обучения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наиболее часто встречающихся состояниях: эмоциональной напряженности, </w:t>
      </w:r>
      <w:proofErr w:type="spellStart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монотонии</w:t>
      </w:r>
      <w:proofErr w:type="spellEnd"/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утомлении, стрессе и тренировке свойств внимания (концентрации, распределения).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Аппаратно-программный комплекс должен обеспечивать защиту персональных данных.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транспортные средства категории "M" должны быть представлены механическими транспортными средствами.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28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0E7113">
        <w:rPr>
          <w:rFonts w:ascii="Times New Roman" w:eastAsiaTheme="minorEastAsia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04800" cy="161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- количество обучающихся в год;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Par9196"/>
      <w:bookmarkEnd w:id="31"/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Pr="00B6751A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1C02" w:rsidRPr="00B6751A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учебного оборудования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0"/>
        <w:gridCol w:w="1855"/>
        <w:gridCol w:w="1364"/>
      </w:tblGrid>
      <w:tr w:rsidR="000E7113" w:rsidRPr="000E7113" w:rsidTr="00291C02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E7113" w:rsidRPr="000E7113" w:rsidTr="00291C02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2" w:name="Par9203"/>
            <w:bookmarkEnd w:id="32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 и технические средства обучения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291C02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Магнитная доска со схемой населенного пункта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291C02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33" w:name="Par9221"/>
            <w:bookmarkEnd w:id="33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4" w:name="Par9224"/>
            <w:bookmarkEnd w:id="34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на велосипедах и мопедах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5" w:name="Par9272"/>
            <w:bookmarkEnd w:id="35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6" w:name="Par9287"/>
            <w:bookmarkEnd w:id="36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Сложные дорожные условия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мопедом в нештатных ситуациях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7" w:name="Par9344"/>
            <w:bookmarkEnd w:id="37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мопедов и скутеров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мопеда (скутера)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мопедов с различными типами приводов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Устройство механического привода выключения сцепления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рамы мопеда (скутера)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 мопеда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8" w:name="Par9418"/>
            <w:bookmarkEnd w:id="38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9" w:name="Par9421"/>
            <w:bookmarkEnd w:id="39"/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rPr>
          <w:trHeight w:val="345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"M"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"M", согласованная с Госавтоинспекцией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13" w:rsidRPr="000E7113" w:rsidTr="00291C02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3" w:rsidRPr="000E7113" w:rsidRDefault="000E7113" w:rsidP="000E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Par9463"/>
      <w:bookmarkEnd w:id="40"/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Pr="00B6751A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1C02" w:rsidRPr="00B6751A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1C02" w:rsidRPr="00B6751A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1C02" w:rsidRPr="00B6751A" w:rsidRDefault="00291C02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r9543"/>
      <w:bookmarkEnd w:id="41"/>
      <w:r w:rsidRPr="0034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материалов по предмету "Первая помощь</w:t>
      </w:r>
    </w:p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дорожно-транспортном происшествии"</w:t>
      </w:r>
    </w:p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6"/>
        <w:gridCol w:w="1875"/>
        <w:gridCol w:w="1378"/>
      </w:tblGrid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0B04" w:rsidRPr="00340B04" w:rsidTr="00340B0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ar9471"/>
            <w:bookmarkEnd w:id="42"/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(зашейные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Par9487"/>
            <w:bookmarkEnd w:id="43"/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по проведению</w:t>
            </w: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искусственной вентиляции легких: лицевые маски с клапаном различных моделей.</w:t>
            </w:r>
          </w:p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Par9500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Par9510"/>
            <w:bookmarkEnd w:id="45"/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04" w:rsidRPr="00340B04" w:rsidTr="00340B04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(электронная доска)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4" w:rsidRPr="00340B04" w:rsidRDefault="00340B04" w:rsidP="0034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B04" w:rsidRPr="00340B04" w:rsidRDefault="00340B04" w:rsidP="0034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340B04" w:rsidRP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P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B04" w:rsidRDefault="00340B04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7113" w:rsidRPr="00B30331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</w:t>
      </w:r>
      <w:r w:rsidR="00291C02" w:rsidRPr="00B3033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СИСТЕМА ОЦЕНК</w:t>
      </w:r>
      <w:r w:rsidR="00BD3850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РЕЗУЛЬТАТОВ ОСВОЕНИЯ 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Профессиональная подготовка завершается итоговой аттестацией в форме </w:t>
      </w: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</w:t>
      </w:r>
      <w:r w:rsidR="00BD3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ботодателей, их объединений 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"M" как объектов управления";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"M".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образовательной организации.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"M" на закрытой площадке или автодроме.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 w:rsidR="00BD3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льство о профессии водителя 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Par9565"/>
      <w:bookmarkEnd w:id="46"/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850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B30331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</w:t>
      </w:r>
      <w:r w:rsidR="00291C02" w:rsidRPr="00B3033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УЧЕБНО-МЕТОДИЧЕСКИЕ МАТЕРИАЛЫ, ОБЕСПЕЧИВАЮЩИЕ</w:t>
      </w:r>
    </w:p>
    <w:p w:rsidR="000E7113" w:rsidRPr="00B30331" w:rsidRDefault="00BD3850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РЕАЛИЗАЦИЮ </w:t>
      </w:r>
      <w:r w:rsidR="000E7113" w:rsidRPr="00B3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примерной программой профессиональной подготовки водителей транспортных средств категории "M", утвержденной в установленном порядке;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программой профессиональной подготовки водителей транспортных средств категории "M",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113" w:rsidRPr="000E7113" w:rsidRDefault="000E7113" w:rsidP="000E711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263" w:rsidRPr="000E7113" w:rsidRDefault="00CE1263">
      <w:pPr>
        <w:rPr>
          <w:rFonts w:ascii="Times New Roman" w:hAnsi="Times New Roman" w:cs="Times New Roman"/>
          <w:sz w:val="24"/>
          <w:szCs w:val="24"/>
        </w:rPr>
      </w:pPr>
    </w:p>
    <w:sectPr w:rsidR="00CE1263" w:rsidRPr="000E7113" w:rsidSect="00F0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113"/>
    <w:rsid w:val="00071DCA"/>
    <w:rsid w:val="00091516"/>
    <w:rsid w:val="000E7113"/>
    <w:rsid w:val="00100B58"/>
    <w:rsid w:val="00291C02"/>
    <w:rsid w:val="00340B04"/>
    <w:rsid w:val="0042763C"/>
    <w:rsid w:val="007D52F7"/>
    <w:rsid w:val="007F1677"/>
    <w:rsid w:val="00966D50"/>
    <w:rsid w:val="00A41A0A"/>
    <w:rsid w:val="00A551D6"/>
    <w:rsid w:val="00A65CE4"/>
    <w:rsid w:val="00A93498"/>
    <w:rsid w:val="00B30331"/>
    <w:rsid w:val="00B6751A"/>
    <w:rsid w:val="00BD3850"/>
    <w:rsid w:val="00CD2EE2"/>
    <w:rsid w:val="00CE1263"/>
    <w:rsid w:val="00D82413"/>
    <w:rsid w:val="00F05B89"/>
    <w:rsid w:val="00F4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113"/>
  </w:style>
  <w:style w:type="paragraph" w:customStyle="1" w:styleId="ConsPlusNormal">
    <w:name w:val="ConsPlusNormal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71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71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1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E7113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9"/>
    <w:uiPriority w:val="59"/>
    <w:rsid w:val="00F4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F4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F4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F4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4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113"/>
  </w:style>
  <w:style w:type="paragraph" w:customStyle="1" w:styleId="ConsPlusNormal">
    <w:name w:val="ConsPlusNormal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E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71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71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1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E7113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9"/>
    <w:uiPriority w:val="59"/>
    <w:rsid w:val="00F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F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F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4E4714CA66A71B988EE19AFD54E37F9394485A1D55E5154F0D830184C1A7DF728B228A20138E6FHFnEL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EE7-914C-4E64-A3E5-07A9D48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10438</Words>
  <Characters>59502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16</cp:revision>
  <cp:lastPrinted>2014-09-23T13:54:00Z</cp:lastPrinted>
  <dcterms:created xsi:type="dcterms:W3CDTF">2014-09-04T12:09:00Z</dcterms:created>
  <dcterms:modified xsi:type="dcterms:W3CDTF">2014-10-21T08:48:00Z</dcterms:modified>
</cp:coreProperties>
</file>