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334AE" w:rsidRDefault="00C334AE" w:rsidP="009350C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16903"/>
      <w:bookmarkStart w:id="1" w:name="Par16923"/>
      <w:bookmarkEnd w:id="0"/>
      <w:bookmarkEnd w:id="1"/>
    </w:p>
    <w:p w:rsidR="00C334AE" w:rsidRDefault="00C334AE" w:rsidP="009350C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334AE" w:rsidRDefault="00C334AE" w:rsidP="009350C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334AE" w:rsidRDefault="00C334AE" w:rsidP="009350C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334AE" w:rsidRDefault="00C334AE" w:rsidP="009350C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334AE" w:rsidRDefault="00C334AE" w:rsidP="009350C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334AE" w:rsidRDefault="00C334AE" w:rsidP="009350C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334AE" w:rsidRDefault="00C334AE" w:rsidP="009350C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Default="00404695" w:rsidP="009350C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9350CB">
        <w:rPr>
          <w:rFonts w:ascii="Times New Roman" w:eastAsiaTheme="minorEastAsia" w:hAnsi="Times New Roman" w:cs="Times New Roman"/>
          <w:sz w:val="24"/>
          <w:szCs w:val="24"/>
          <w:lang w:eastAsia="ru-RU"/>
        </w:rPr>
        <w:t xml:space="preserve"> Утверждаю</w:t>
      </w:r>
    </w:p>
    <w:p w:rsidR="009350CB" w:rsidRDefault="009350CB" w:rsidP="009350C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Начальник НОЧУ Шатурской</w:t>
      </w:r>
    </w:p>
    <w:p w:rsidR="009350CB" w:rsidRDefault="009350CB" w:rsidP="009350C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Школы РО ДОСААФ МО</w:t>
      </w:r>
    </w:p>
    <w:p w:rsidR="009350CB" w:rsidRDefault="009350CB" w:rsidP="009350C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_______________Буслаков В.Н.</w:t>
      </w: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xml:space="preserve"> УЧЕБНЫЙ ПЛАН</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5B66A0" w:rsidP="009350CB">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bookmarkStart w:id="2" w:name="Par16925"/>
      <w:bookmarkEnd w:id="2"/>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31" w:type="dxa"/>
        <w:tblLayout w:type="fixed"/>
        <w:tblCellMar>
          <w:top w:w="102" w:type="dxa"/>
          <w:left w:w="62" w:type="dxa"/>
          <w:bottom w:w="102" w:type="dxa"/>
          <w:right w:w="62" w:type="dxa"/>
        </w:tblCellMar>
        <w:tblLook w:val="0000"/>
      </w:tblPr>
      <w:tblGrid>
        <w:gridCol w:w="5431"/>
        <w:gridCol w:w="1209"/>
        <w:gridCol w:w="1571"/>
        <w:gridCol w:w="1571"/>
      </w:tblGrid>
      <w:tr w:rsidR="005B66A0" w:rsidRPr="005B66A0" w:rsidTr="00EC5F32">
        <w:tc>
          <w:tcPr>
            <w:tcW w:w="54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Учебные предметы</w:t>
            </w:r>
          </w:p>
        </w:tc>
        <w:tc>
          <w:tcPr>
            <w:tcW w:w="43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Количество часов</w:t>
            </w:r>
          </w:p>
        </w:tc>
      </w:tr>
      <w:tr w:rsidR="005B66A0" w:rsidRPr="005B66A0" w:rsidTr="00EC5F32">
        <w:tc>
          <w:tcPr>
            <w:tcW w:w="54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Всего</w:t>
            </w:r>
          </w:p>
        </w:tc>
        <w:tc>
          <w:tcPr>
            <w:tcW w:w="31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В том числе</w:t>
            </w:r>
          </w:p>
        </w:tc>
      </w:tr>
      <w:tr w:rsidR="005B66A0" w:rsidRPr="005B66A0" w:rsidTr="00EC5F32">
        <w:tc>
          <w:tcPr>
            <w:tcW w:w="54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Теоретические занятия</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Практические занятия</w:t>
            </w:r>
          </w:p>
        </w:tc>
      </w:tr>
      <w:tr w:rsidR="005B66A0" w:rsidRPr="005B66A0" w:rsidTr="00EC5F32">
        <w:tc>
          <w:tcPr>
            <w:tcW w:w="97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3" w:name="Par16933"/>
            <w:bookmarkEnd w:id="3"/>
            <w:r w:rsidRPr="005B66A0">
              <w:rPr>
                <w:rFonts w:ascii="Times New Roman" w:eastAsiaTheme="minorEastAsia" w:hAnsi="Times New Roman" w:cs="Times New Roman"/>
                <w:sz w:val="24"/>
                <w:szCs w:val="24"/>
                <w:lang w:eastAsia="ru-RU"/>
              </w:rPr>
              <w:t>Учебные предметы специального цикла</w:t>
            </w:r>
          </w:p>
        </w:tc>
      </w:tr>
      <w:tr w:rsidR="005B66A0" w:rsidRPr="005B66A0" w:rsidTr="00EC5F32">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6</w:t>
            </w:r>
          </w:p>
        </w:tc>
      </w:tr>
      <w:tr w:rsidR="005B66A0" w:rsidRPr="005B66A0" w:rsidTr="00EC5F32">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Основы управления транспортными средствами категории "D"</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w:t>
            </w:r>
          </w:p>
        </w:tc>
      </w:tr>
      <w:tr w:rsidR="005B66A0" w:rsidRPr="005B66A0" w:rsidTr="00EC5F32">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Вождение транспортных средств категории "D"</w:t>
            </w:r>
            <w:r w:rsidR="009350CB">
              <w:rPr>
                <w:rFonts w:ascii="Times New Roman" w:eastAsiaTheme="minorEastAsia" w:hAnsi="Times New Roman" w:cs="Times New Roman"/>
                <w:sz w:val="24"/>
                <w:szCs w:val="24"/>
                <w:lang w:eastAsia="ru-RU"/>
              </w:rPr>
              <w:t xml:space="preserve"> (с механической трансмиссией) </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w:t>
            </w:r>
          </w:p>
        </w:tc>
      </w:tr>
      <w:tr w:rsidR="005B66A0" w:rsidRPr="005B66A0" w:rsidTr="00EC5F32">
        <w:tc>
          <w:tcPr>
            <w:tcW w:w="97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4" w:name="Par16946"/>
            <w:bookmarkEnd w:id="4"/>
            <w:r w:rsidRPr="005B66A0">
              <w:rPr>
                <w:rFonts w:ascii="Times New Roman" w:eastAsiaTheme="minorEastAsia" w:hAnsi="Times New Roman" w:cs="Times New Roman"/>
                <w:sz w:val="24"/>
                <w:szCs w:val="24"/>
                <w:lang w:eastAsia="ru-RU"/>
              </w:rPr>
              <w:t>Учебные предметы профессионального цикла</w:t>
            </w:r>
          </w:p>
        </w:tc>
      </w:tr>
      <w:tr w:rsidR="005B66A0" w:rsidRPr="005B66A0" w:rsidTr="00EC5F32">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r>
      <w:tr w:rsidR="005B66A0" w:rsidRPr="005B66A0" w:rsidTr="00EC5F32">
        <w:tc>
          <w:tcPr>
            <w:tcW w:w="97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5" w:name="Par16951"/>
            <w:bookmarkEnd w:id="5"/>
            <w:r w:rsidRPr="005B66A0">
              <w:rPr>
                <w:rFonts w:ascii="Times New Roman" w:eastAsiaTheme="minorEastAsia" w:hAnsi="Times New Roman" w:cs="Times New Roman"/>
                <w:sz w:val="24"/>
                <w:szCs w:val="24"/>
                <w:lang w:eastAsia="ru-RU"/>
              </w:rPr>
              <w:t>Квалификационный экзамен</w:t>
            </w:r>
          </w:p>
        </w:tc>
      </w:tr>
      <w:tr w:rsidR="005B66A0" w:rsidRPr="005B66A0" w:rsidTr="00EC5F32">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Квалификационный экзамен</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r>
      <w:tr w:rsidR="005B66A0" w:rsidRPr="005B66A0" w:rsidTr="00EC5F32">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Итого</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64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88</w:t>
            </w:r>
          </w:p>
        </w:tc>
      </w:tr>
    </w:tbl>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9350CB"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Зам.начальника по УПЧ _________________________Носко А.А.</w:t>
      </w: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Default="009350CB" w:rsidP="009350C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Утверждаю</w:t>
      </w:r>
    </w:p>
    <w:p w:rsidR="009350CB" w:rsidRDefault="009350CB" w:rsidP="009350C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Зам.начальника по УПЧ ________________Носко А.А.</w:t>
      </w:r>
    </w:p>
    <w:p w:rsidR="009350CB"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350CB" w:rsidRPr="00602B64" w:rsidRDefault="009350CB" w:rsidP="005B66A0">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B66A0" w:rsidRPr="00602B64" w:rsidRDefault="005B66A0" w:rsidP="005B66A0">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602B64">
        <w:rPr>
          <w:rFonts w:ascii="Times New Roman" w:eastAsiaTheme="minorEastAsia" w:hAnsi="Times New Roman" w:cs="Times New Roman"/>
          <w:b/>
          <w:sz w:val="24"/>
          <w:szCs w:val="24"/>
          <w:lang w:eastAsia="ru-RU"/>
        </w:rPr>
        <w:t xml:space="preserve"> РАБОЧИЕ ПРОГРАММЫ УЧЕБНЫХ ПРЕДМЕТОВ</w:t>
      </w:r>
    </w:p>
    <w:p w:rsidR="005B66A0" w:rsidRPr="00602B64"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5B66A0" w:rsidRPr="00602B64" w:rsidRDefault="00C22450" w:rsidP="005B66A0">
      <w:pPr>
        <w:widowControl w:val="0"/>
        <w:autoSpaceDE w:val="0"/>
        <w:autoSpaceDN w:val="0"/>
        <w:adjustRightInd w:val="0"/>
        <w:spacing w:after="0" w:line="240" w:lineRule="auto"/>
        <w:jc w:val="both"/>
        <w:outlineLvl w:val="2"/>
        <w:rPr>
          <w:rFonts w:ascii="Times New Roman" w:eastAsiaTheme="minorEastAsia" w:hAnsi="Times New Roman" w:cs="Times New Roman"/>
          <w:b/>
          <w:sz w:val="24"/>
          <w:szCs w:val="24"/>
          <w:lang w:eastAsia="ru-RU"/>
        </w:rPr>
      </w:pPr>
      <w:bookmarkStart w:id="6" w:name="Par16966"/>
      <w:bookmarkEnd w:id="6"/>
      <w:r w:rsidRPr="00602B64">
        <w:rPr>
          <w:rFonts w:ascii="Times New Roman" w:eastAsiaTheme="minorEastAsia" w:hAnsi="Times New Roman" w:cs="Times New Roman"/>
          <w:b/>
          <w:sz w:val="24"/>
          <w:szCs w:val="24"/>
          <w:lang w:eastAsia="ru-RU"/>
        </w:rPr>
        <w:t>4</w:t>
      </w:r>
      <w:r w:rsidR="009430F0">
        <w:rPr>
          <w:rFonts w:ascii="Times New Roman" w:eastAsiaTheme="minorEastAsia" w:hAnsi="Times New Roman" w:cs="Times New Roman"/>
          <w:b/>
          <w:sz w:val="24"/>
          <w:szCs w:val="24"/>
          <w:lang w:eastAsia="ru-RU"/>
        </w:rPr>
        <w:t xml:space="preserve">.1. Специальный цикл </w:t>
      </w:r>
      <w:r w:rsidR="005B66A0" w:rsidRPr="00602B64">
        <w:rPr>
          <w:rFonts w:ascii="Times New Roman" w:eastAsiaTheme="minorEastAsia" w:hAnsi="Times New Roman" w:cs="Times New Roman"/>
          <w:b/>
          <w:sz w:val="24"/>
          <w:szCs w:val="24"/>
          <w:lang w:eastAsia="ru-RU"/>
        </w:rPr>
        <w:t xml:space="preserve"> программы.</w:t>
      </w:r>
    </w:p>
    <w:p w:rsidR="005B66A0" w:rsidRPr="00602B64"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5B66A0" w:rsidRPr="00602B64" w:rsidRDefault="00C22450" w:rsidP="005B66A0">
      <w:pPr>
        <w:widowControl w:val="0"/>
        <w:autoSpaceDE w:val="0"/>
        <w:autoSpaceDN w:val="0"/>
        <w:adjustRightInd w:val="0"/>
        <w:spacing w:after="0" w:line="240" w:lineRule="auto"/>
        <w:jc w:val="both"/>
        <w:outlineLvl w:val="3"/>
        <w:rPr>
          <w:rFonts w:ascii="Times New Roman" w:eastAsiaTheme="minorEastAsia" w:hAnsi="Times New Roman" w:cs="Times New Roman"/>
          <w:b/>
          <w:sz w:val="24"/>
          <w:szCs w:val="24"/>
          <w:lang w:eastAsia="ru-RU"/>
        </w:rPr>
      </w:pPr>
      <w:bookmarkStart w:id="7" w:name="Par16968"/>
      <w:bookmarkEnd w:id="7"/>
      <w:r w:rsidRPr="00602B64">
        <w:rPr>
          <w:rFonts w:ascii="Times New Roman" w:eastAsiaTheme="minorEastAsia" w:hAnsi="Times New Roman" w:cs="Times New Roman"/>
          <w:b/>
          <w:sz w:val="24"/>
          <w:szCs w:val="24"/>
          <w:lang w:eastAsia="ru-RU"/>
        </w:rPr>
        <w:t>4</w:t>
      </w:r>
      <w:r w:rsidR="005B66A0" w:rsidRPr="00602B64">
        <w:rPr>
          <w:rFonts w:ascii="Times New Roman" w:eastAsiaTheme="minorEastAsia" w:hAnsi="Times New Roman" w:cs="Times New Roman"/>
          <w:b/>
          <w:sz w:val="24"/>
          <w:szCs w:val="24"/>
          <w:lang w:eastAsia="ru-RU"/>
        </w:rPr>
        <w:t>.1.1. Учебный предмет "Устройство и техническое обслуживание транспортных средств категории "D" как объектов управления".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8" w:name="Par16970"/>
      <w:bookmarkEnd w:id="8"/>
      <w:r w:rsidRPr="005B66A0">
        <w:rPr>
          <w:rFonts w:ascii="Times New Roman" w:eastAsiaTheme="minorEastAsia" w:hAnsi="Times New Roman" w:cs="Times New Roman"/>
          <w:sz w:val="24"/>
          <w:szCs w:val="24"/>
          <w:lang w:eastAsia="ru-RU"/>
        </w:rPr>
        <w:t>Распределение учебных часов по разделам и темам</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10856" w:type="dxa"/>
        <w:tblInd w:w="-1072" w:type="dxa"/>
        <w:tblLayout w:type="fixed"/>
        <w:tblCellMar>
          <w:top w:w="102" w:type="dxa"/>
          <w:left w:w="62" w:type="dxa"/>
          <w:bottom w:w="102" w:type="dxa"/>
          <w:right w:w="62" w:type="dxa"/>
        </w:tblCellMar>
        <w:tblLook w:val="0000"/>
      </w:tblPr>
      <w:tblGrid>
        <w:gridCol w:w="992"/>
        <w:gridCol w:w="4111"/>
        <w:gridCol w:w="1418"/>
        <w:gridCol w:w="2492"/>
        <w:gridCol w:w="1843"/>
      </w:tblGrid>
      <w:tr w:rsidR="009350CB" w:rsidRPr="005B66A0" w:rsidTr="009350CB">
        <w:tc>
          <w:tcPr>
            <w:tcW w:w="992" w:type="dxa"/>
            <w:vMerge w:val="restart"/>
            <w:tcBorders>
              <w:top w:val="single" w:sz="4" w:space="0" w:color="auto"/>
              <w:left w:val="single" w:sz="4" w:space="0" w:color="auto"/>
              <w:right w:val="single" w:sz="4" w:space="0" w:color="auto"/>
            </w:tcBorders>
          </w:tcPr>
          <w:p w:rsidR="00602B64" w:rsidRDefault="00602B64"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350CB" w:rsidRPr="005B66A0" w:rsidRDefault="00602B64"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тем</w:t>
            </w:r>
          </w:p>
        </w:tc>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2B64" w:rsidRDefault="00602B64"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350CB" w:rsidRPr="005B66A0" w:rsidRDefault="009350CB"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Наименование разделов и тем</w:t>
            </w:r>
          </w:p>
        </w:tc>
        <w:tc>
          <w:tcPr>
            <w:tcW w:w="57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Количество часов</w:t>
            </w:r>
          </w:p>
        </w:tc>
      </w:tr>
      <w:tr w:rsidR="009350CB" w:rsidRPr="005B66A0" w:rsidTr="009350CB">
        <w:tc>
          <w:tcPr>
            <w:tcW w:w="992" w:type="dxa"/>
            <w:vMerge/>
            <w:tcBorders>
              <w:left w:val="single" w:sz="4" w:space="0" w:color="auto"/>
              <w:right w:val="single" w:sz="4" w:space="0" w:color="auto"/>
            </w:tcBorders>
          </w:tcPr>
          <w:p w:rsidR="009350CB" w:rsidRPr="005B66A0" w:rsidRDefault="009350CB"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Всего</w:t>
            </w:r>
          </w:p>
        </w:tc>
        <w:tc>
          <w:tcPr>
            <w:tcW w:w="43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В том числе</w:t>
            </w:r>
          </w:p>
        </w:tc>
      </w:tr>
      <w:tr w:rsidR="009350CB" w:rsidRPr="005B66A0" w:rsidTr="009350CB">
        <w:tc>
          <w:tcPr>
            <w:tcW w:w="992" w:type="dxa"/>
            <w:vMerge/>
            <w:tcBorders>
              <w:left w:val="single" w:sz="4" w:space="0" w:color="auto"/>
              <w:bottom w:val="single" w:sz="4" w:space="0" w:color="auto"/>
              <w:right w:val="single" w:sz="4" w:space="0" w:color="auto"/>
            </w:tcBorders>
          </w:tcPr>
          <w:p w:rsidR="009350CB" w:rsidRPr="005B66A0" w:rsidRDefault="009350CB"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Практические занятия</w:t>
            </w:r>
          </w:p>
        </w:tc>
      </w:tr>
      <w:tr w:rsidR="00602B64" w:rsidRPr="005B66A0" w:rsidTr="00602B64">
        <w:tc>
          <w:tcPr>
            <w:tcW w:w="10856" w:type="dxa"/>
            <w:gridSpan w:val="5"/>
            <w:tcBorders>
              <w:top w:val="single" w:sz="4" w:space="0" w:color="auto"/>
              <w:left w:val="single" w:sz="4" w:space="0" w:color="auto"/>
              <w:bottom w:val="single" w:sz="4" w:space="0" w:color="auto"/>
              <w:right w:val="single" w:sz="4" w:space="0" w:color="auto"/>
            </w:tcBorders>
          </w:tcPr>
          <w:p w:rsidR="00602B64" w:rsidRPr="005B66A0" w:rsidRDefault="00602B64" w:rsidP="005B66A0">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9" w:name="Par16980"/>
            <w:bookmarkEnd w:id="9"/>
            <w:r w:rsidRPr="005B66A0">
              <w:rPr>
                <w:rFonts w:ascii="Times New Roman" w:eastAsiaTheme="minorEastAsia" w:hAnsi="Times New Roman" w:cs="Times New Roman"/>
                <w:sz w:val="24"/>
                <w:szCs w:val="24"/>
                <w:lang w:eastAsia="ru-RU"/>
              </w:rPr>
              <w:t>Устройство транспортных средств</w:t>
            </w:r>
          </w:p>
        </w:tc>
      </w:tr>
      <w:tr w:rsidR="009350CB" w:rsidRPr="005B66A0" w:rsidTr="009350CB">
        <w:tc>
          <w:tcPr>
            <w:tcW w:w="992" w:type="dxa"/>
            <w:tcBorders>
              <w:top w:val="single" w:sz="4" w:space="0" w:color="auto"/>
              <w:left w:val="single" w:sz="4" w:space="0" w:color="auto"/>
              <w:bottom w:val="single" w:sz="4" w:space="0" w:color="auto"/>
              <w:right w:val="single" w:sz="4" w:space="0" w:color="auto"/>
            </w:tcBorders>
          </w:tcPr>
          <w:p w:rsidR="009350CB" w:rsidRPr="005B66A0" w:rsidRDefault="00EC5EBE"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Общее устройство транспортных средств категории "D"</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r>
      <w:tr w:rsidR="009350CB" w:rsidRPr="005B66A0" w:rsidTr="009350CB">
        <w:tc>
          <w:tcPr>
            <w:tcW w:w="992" w:type="dxa"/>
            <w:tcBorders>
              <w:top w:val="single" w:sz="4" w:space="0" w:color="auto"/>
              <w:left w:val="single" w:sz="4" w:space="0" w:color="auto"/>
              <w:bottom w:val="single" w:sz="4" w:space="0" w:color="auto"/>
              <w:right w:val="single" w:sz="4" w:space="0" w:color="auto"/>
            </w:tcBorders>
          </w:tcPr>
          <w:p w:rsidR="009350CB" w:rsidRPr="005B66A0" w:rsidRDefault="00EC5EBE"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Т.2</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Кузов автобуса, рабочее место водителя, системы пассивной безопасности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r>
      <w:tr w:rsidR="009350CB" w:rsidRPr="005B66A0" w:rsidTr="009350CB">
        <w:tc>
          <w:tcPr>
            <w:tcW w:w="992" w:type="dxa"/>
            <w:tcBorders>
              <w:top w:val="single" w:sz="4" w:space="0" w:color="auto"/>
              <w:left w:val="single" w:sz="4" w:space="0" w:color="auto"/>
              <w:bottom w:val="single" w:sz="4" w:space="0" w:color="auto"/>
              <w:right w:val="single" w:sz="4" w:space="0" w:color="auto"/>
            </w:tcBorders>
          </w:tcPr>
          <w:p w:rsidR="009350CB" w:rsidRDefault="00EC5EBE"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Т.3.1</w:t>
            </w:r>
          </w:p>
          <w:p w:rsidR="00EC5EBE" w:rsidRDefault="00EC5EBE"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Т.3.2</w:t>
            </w:r>
          </w:p>
          <w:p w:rsidR="00EC5EBE" w:rsidRPr="005B66A0" w:rsidRDefault="00EC5EBE"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Т.3.3</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5EBE" w:rsidRDefault="00EC5EBE"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350CB" w:rsidRPr="005B66A0" w:rsidRDefault="009350CB"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Общее устройство и работа двигателя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5EBE" w:rsidRDefault="00EC5EBE"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6</w:t>
            </w: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5EBE" w:rsidRDefault="00EC5EBE"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r>
      <w:tr w:rsidR="009350CB" w:rsidRPr="005B66A0" w:rsidTr="009350CB">
        <w:tc>
          <w:tcPr>
            <w:tcW w:w="992" w:type="dxa"/>
            <w:tcBorders>
              <w:top w:val="single" w:sz="4" w:space="0" w:color="auto"/>
              <w:left w:val="single" w:sz="4" w:space="0" w:color="auto"/>
              <w:bottom w:val="single" w:sz="4" w:space="0" w:color="auto"/>
              <w:right w:val="single" w:sz="4" w:space="0" w:color="auto"/>
            </w:tcBorders>
          </w:tcPr>
          <w:p w:rsidR="009350CB" w:rsidRDefault="00EC5EBE"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Т.4.1</w:t>
            </w:r>
          </w:p>
          <w:p w:rsidR="00EC5EBE" w:rsidRPr="005B66A0" w:rsidRDefault="00EC5EBE"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Т.4.2</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Общее устройство трансмиссии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w:t>
            </w: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r>
      <w:tr w:rsidR="009350CB" w:rsidRPr="005B66A0" w:rsidTr="009350CB">
        <w:tc>
          <w:tcPr>
            <w:tcW w:w="992" w:type="dxa"/>
            <w:tcBorders>
              <w:top w:val="single" w:sz="4" w:space="0" w:color="auto"/>
              <w:left w:val="single" w:sz="4" w:space="0" w:color="auto"/>
              <w:bottom w:val="single" w:sz="4" w:space="0" w:color="auto"/>
              <w:right w:val="single" w:sz="4" w:space="0" w:color="auto"/>
            </w:tcBorders>
          </w:tcPr>
          <w:p w:rsidR="009350CB" w:rsidRDefault="00EC5EBE"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Т.5.1</w:t>
            </w:r>
          </w:p>
          <w:p w:rsidR="00EC5EBE" w:rsidRPr="005B66A0" w:rsidRDefault="00EC5EBE"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Т.5.2</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Назначение и состав ходовой части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w:t>
            </w: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r>
      <w:tr w:rsidR="009350CB" w:rsidRPr="005B66A0" w:rsidTr="009350CB">
        <w:tc>
          <w:tcPr>
            <w:tcW w:w="992" w:type="dxa"/>
            <w:tcBorders>
              <w:top w:val="single" w:sz="4" w:space="0" w:color="auto"/>
              <w:left w:val="single" w:sz="4" w:space="0" w:color="auto"/>
              <w:bottom w:val="single" w:sz="4" w:space="0" w:color="auto"/>
              <w:right w:val="single" w:sz="4" w:space="0" w:color="auto"/>
            </w:tcBorders>
          </w:tcPr>
          <w:p w:rsidR="009350CB" w:rsidRDefault="00EC5EBE"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Т.6.1</w:t>
            </w:r>
          </w:p>
          <w:p w:rsidR="002F3365" w:rsidRDefault="002F3365"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Т.6.2</w:t>
            </w:r>
          </w:p>
          <w:p w:rsidR="002F3365" w:rsidRPr="005B66A0" w:rsidRDefault="002F3365"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Т.6.3</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Общее устройство и принцип работы тормозных систем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6</w:t>
            </w: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r>
      <w:tr w:rsidR="009350CB" w:rsidRPr="005B66A0" w:rsidTr="009350CB">
        <w:tc>
          <w:tcPr>
            <w:tcW w:w="992" w:type="dxa"/>
            <w:tcBorders>
              <w:top w:val="single" w:sz="4" w:space="0" w:color="auto"/>
              <w:left w:val="single" w:sz="4" w:space="0" w:color="auto"/>
              <w:bottom w:val="single" w:sz="4" w:space="0" w:color="auto"/>
              <w:right w:val="single" w:sz="4" w:space="0" w:color="auto"/>
            </w:tcBorders>
          </w:tcPr>
          <w:p w:rsidR="009350CB" w:rsidRDefault="002F3365"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Т.7.1</w:t>
            </w:r>
          </w:p>
          <w:p w:rsidR="002F3365" w:rsidRPr="005B66A0" w:rsidRDefault="002F3365"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Т.7.2</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Общее устройство и принцип работы системы рулевого управления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w:t>
            </w: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r>
      <w:tr w:rsidR="009350CB" w:rsidRPr="005B66A0" w:rsidTr="009350CB">
        <w:tc>
          <w:tcPr>
            <w:tcW w:w="992" w:type="dxa"/>
            <w:tcBorders>
              <w:top w:val="single" w:sz="4" w:space="0" w:color="auto"/>
              <w:left w:val="single" w:sz="4" w:space="0" w:color="auto"/>
              <w:bottom w:val="single" w:sz="4" w:space="0" w:color="auto"/>
              <w:right w:val="single" w:sz="4" w:space="0" w:color="auto"/>
            </w:tcBorders>
          </w:tcPr>
          <w:p w:rsidR="009350CB" w:rsidRPr="005B66A0" w:rsidRDefault="002F3365"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Т.8</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Электронные системы помощи водителю</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r>
      <w:tr w:rsidR="009350CB" w:rsidRPr="005B66A0" w:rsidTr="009350CB">
        <w:tc>
          <w:tcPr>
            <w:tcW w:w="992" w:type="dxa"/>
            <w:tcBorders>
              <w:top w:val="single" w:sz="4" w:space="0" w:color="auto"/>
              <w:left w:val="single" w:sz="4" w:space="0" w:color="auto"/>
              <w:bottom w:val="single" w:sz="4" w:space="0" w:color="auto"/>
              <w:right w:val="single" w:sz="4" w:space="0" w:color="auto"/>
            </w:tcBorders>
          </w:tcPr>
          <w:p w:rsidR="009350CB" w:rsidRDefault="002F3365"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Т.9.1</w:t>
            </w:r>
          </w:p>
          <w:p w:rsidR="002F3365" w:rsidRPr="005B66A0" w:rsidRDefault="002F3365"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Т.9.2</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Источники и потребители электрической энергии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w:t>
            </w: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r>
      <w:tr w:rsidR="009350CB" w:rsidRPr="005B66A0" w:rsidTr="009350CB">
        <w:tc>
          <w:tcPr>
            <w:tcW w:w="992" w:type="dxa"/>
            <w:tcBorders>
              <w:top w:val="single" w:sz="4" w:space="0" w:color="auto"/>
              <w:left w:val="single" w:sz="4" w:space="0" w:color="auto"/>
              <w:bottom w:val="single" w:sz="4" w:space="0" w:color="auto"/>
              <w:right w:val="single" w:sz="4" w:space="0" w:color="auto"/>
            </w:tcBorders>
          </w:tcPr>
          <w:p w:rsidR="009350CB" w:rsidRPr="005B66A0" w:rsidRDefault="009350CB"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Итого по разделу</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34</w:t>
            </w: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34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r>
      <w:tr w:rsidR="009350CB" w:rsidRPr="005B66A0" w:rsidTr="009350CB">
        <w:tc>
          <w:tcPr>
            <w:tcW w:w="992" w:type="dxa"/>
            <w:tcBorders>
              <w:top w:val="single" w:sz="4" w:space="0" w:color="auto"/>
              <w:left w:val="single" w:sz="4" w:space="0" w:color="auto"/>
              <w:bottom w:val="single" w:sz="4" w:space="0" w:color="auto"/>
              <w:right w:val="single" w:sz="4" w:space="0" w:color="auto"/>
            </w:tcBorders>
          </w:tcPr>
          <w:p w:rsidR="009350CB" w:rsidRPr="005B66A0" w:rsidRDefault="009350CB" w:rsidP="00602B64">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p>
        </w:tc>
        <w:tc>
          <w:tcPr>
            <w:tcW w:w="9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10" w:name="Par17021"/>
            <w:bookmarkEnd w:id="10"/>
            <w:r w:rsidRPr="005B66A0">
              <w:rPr>
                <w:rFonts w:ascii="Times New Roman" w:eastAsiaTheme="minorEastAsia" w:hAnsi="Times New Roman" w:cs="Times New Roman"/>
                <w:sz w:val="24"/>
                <w:szCs w:val="24"/>
                <w:lang w:eastAsia="ru-RU"/>
              </w:rPr>
              <w:t>Техническое обслуживание</w:t>
            </w:r>
          </w:p>
        </w:tc>
      </w:tr>
      <w:tr w:rsidR="009350CB" w:rsidRPr="005B66A0" w:rsidTr="009350CB">
        <w:tc>
          <w:tcPr>
            <w:tcW w:w="992" w:type="dxa"/>
            <w:tcBorders>
              <w:top w:val="single" w:sz="4" w:space="0" w:color="auto"/>
              <w:left w:val="single" w:sz="4" w:space="0" w:color="auto"/>
              <w:bottom w:val="single" w:sz="4" w:space="0" w:color="auto"/>
              <w:right w:val="single" w:sz="4" w:space="0" w:color="auto"/>
            </w:tcBorders>
          </w:tcPr>
          <w:p w:rsidR="009350CB" w:rsidRPr="005B66A0" w:rsidRDefault="002F3365"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Т.10</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Система технического обслуживания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r>
      <w:tr w:rsidR="009350CB" w:rsidRPr="005B66A0" w:rsidTr="009350CB">
        <w:tc>
          <w:tcPr>
            <w:tcW w:w="992" w:type="dxa"/>
            <w:tcBorders>
              <w:top w:val="single" w:sz="4" w:space="0" w:color="auto"/>
              <w:left w:val="single" w:sz="4" w:space="0" w:color="auto"/>
              <w:bottom w:val="single" w:sz="4" w:space="0" w:color="auto"/>
              <w:right w:val="single" w:sz="4" w:space="0" w:color="auto"/>
            </w:tcBorders>
          </w:tcPr>
          <w:p w:rsidR="009350CB" w:rsidRPr="005B66A0" w:rsidRDefault="002F3365"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Т.11</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9350CB" w:rsidRPr="005B66A0" w:rsidTr="009350CB">
        <w:tc>
          <w:tcPr>
            <w:tcW w:w="992" w:type="dxa"/>
            <w:tcBorders>
              <w:top w:val="single" w:sz="4" w:space="0" w:color="auto"/>
              <w:left w:val="single" w:sz="4" w:space="0" w:color="auto"/>
              <w:bottom w:val="single" w:sz="4" w:space="0" w:color="auto"/>
              <w:right w:val="single" w:sz="4" w:space="0" w:color="auto"/>
            </w:tcBorders>
          </w:tcPr>
          <w:p w:rsidR="009350CB" w:rsidRDefault="002F3365"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Т.12.1</w:t>
            </w:r>
          </w:p>
          <w:p w:rsidR="002F3365" w:rsidRDefault="002F3365"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Т.12.2</w:t>
            </w:r>
          </w:p>
          <w:p w:rsidR="002F3365" w:rsidRPr="005B66A0" w:rsidRDefault="002F3365"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Т.12.3</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365" w:rsidRDefault="002F3365"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350CB" w:rsidRPr="005B66A0" w:rsidRDefault="0092325F"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Устранение неисправностей </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365"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6</w:t>
            </w: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365"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365"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6</w:t>
            </w:r>
          </w:p>
        </w:tc>
      </w:tr>
      <w:tr w:rsidR="009350CB" w:rsidRPr="005B66A0" w:rsidTr="009350CB">
        <w:tc>
          <w:tcPr>
            <w:tcW w:w="992" w:type="dxa"/>
            <w:tcBorders>
              <w:top w:val="single" w:sz="4" w:space="0" w:color="auto"/>
              <w:left w:val="single" w:sz="4" w:space="0" w:color="auto"/>
              <w:bottom w:val="single" w:sz="4" w:space="0" w:color="auto"/>
              <w:right w:val="single" w:sz="4" w:space="0" w:color="auto"/>
            </w:tcBorders>
          </w:tcPr>
          <w:p w:rsidR="009350CB" w:rsidRPr="005B66A0" w:rsidRDefault="009350CB"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Итого по разделу</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10</w:t>
            </w: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2325F"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9350CB" w:rsidRPr="005B66A0" w:rsidTr="009350CB">
        <w:tc>
          <w:tcPr>
            <w:tcW w:w="992" w:type="dxa"/>
            <w:tcBorders>
              <w:top w:val="single" w:sz="4" w:space="0" w:color="auto"/>
              <w:left w:val="single" w:sz="4" w:space="0" w:color="auto"/>
              <w:bottom w:val="single" w:sz="4" w:space="0" w:color="auto"/>
              <w:right w:val="single" w:sz="4" w:space="0" w:color="auto"/>
            </w:tcBorders>
          </w:tcPr>
          <w:p w:rsidR="009350CB" w:rsidRPr="005B66A0" w:rsidRDefault="009350CB"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Итого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44</w:t>
            </w:r>
          </w:p>
        </w:tc>
        <w:tc>
          <w:tcPr>
            <w:tcW w:w="2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350CB"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38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0CB" w:rsidRPr="005B66A0" w:rsidRDefault="0092325F"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bl>
    <w:p w:rsidR="00C334AE" w:rsidRDefault="00C334AE" w:rsidP="005B66A0">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bookmarkStart w:id="11" w:name="Par17046"/>
      <w:bookmarkEnd w:id="11"/>
    </w:p>
    <w:p w:rsidR="005B66A0" w:rsidRPr="005B66A0" w:rsidRDefault="005B66A0" w:rsidP="005B66A0">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xml:space="preserve"> Устройство транспортных средств.</w:t>
      </w:r>
    </w:p>
    <w:p w:rsidR="005B66A0" w:rsidRPr="005B66A0" w:rsidRDefault="002F3365"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Т.1.</w:t>
      </w:r>
      <w:r w:rsidR="005B66A0" w:rsidRPr="005B66A0">
        <w:rPr>
          <w:rFonts w:ascii="Times New Roman" w:eastAsiaTheme="minorEastAsia" w:hAnsi="Times New Roman" w:cs="Times New Roman"/>
          <w:sz w:val="24"/>
          <w:szCs w:val="24"/>
          <w:lang w:eastAsia="ru-RU"/>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5B66A0" w:rsidRPr="005B66A0" w:rsidRDefault="002F3365"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Т.2.</w:t>
      </w:r>
      <w:r w:rsidR="005B66A0" w:rsidRPr="005B66A0">
        <w:rPr>
          <w:rFonts w:ascii="Times New Roman" w:eastAsiaTheme="minorEastAsia" w:hAnsi="Times New Roman" w:cs="Times New Roman"/>
          <w:sz w:val="24"/>
          <w:szCs w:val="24"/>
          <w:lang w:eastAsia="ru-RU"/>
        </w:rPr>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5B66A0" w:rsidRPr="005B66A0" w:rsidRDefault="002F3365"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Т.3</w:t>
      </w:r>
      <w:r>
        <w:rPr>
          <w:rFonts w:ascii="Times New Roman" w:eastAsiaTheme="minorEastAsia" w:hAnsi="Times New Roman" w:cs="Times New Roman"/>
          <w:sz w:val="24"/>
          <w:szCs w:val="24"/>
          <w:lang w:eastAsia="ru-RU"/>
        </w:rPr>
        <w:t>.</w:t>
      </w:r>
      <w:r w:rsidR="005B66A0" w:rsidRPr="005B66A0">
        <w:rPr>
          <w:rFonts w:ascii="Times New Roman" w:eastAsiaTheme="minorEastAsia" w:hAnsi="Times New Roman" w:cs="Times New Roman"/>
          <w:sz w:val="24"/>
          <w:szCs w:val="24"/>
          <w:lang w:eastAsia="ru-RU"/>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w:t>
      </w:r>
      <w:r w:rsidR="005B66A0" w:rsidRPr="005B66A0">
        <w:rPr>
          <w:rFonts w:ascii="Times New Roman" w:eastAsiaTheme="minorEastAsia" w:hAnsi="Times New Roman" w:cs="Times New Roman"/>
          <w:sz w:val="24"/>
          <w:szCs w:val="24"/>
          <w:lang w:eastAsia="ru-RU"/>
        </w:rPr>
        <w:lastRenderedPageBreak/>
        <w:t>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5B66A0" w:rsidRPr="005B66A0" w:rsidRDefault="002F3365"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Т.4</w:t>
      </w:r>
      <w:r w:rsidR="005B66A0" w:rsidRPr="005B66A0">
        <w:rPr>
          <w:rFonts w:ascii="Times New Roman" w:eastAsiaTheme="minorEastAsia" w:hAnsi="Times New Roman" w:cs="Times New Roman"/>
          <w:sz w:val="24"/>
          <w:szCs w:val="24"/>
          <w:lang w:eastAsia="ru-RU"/>
        </w:rPr>
        <w:t>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5B66A0" w:rsidRPr="005B66A0" w:rsidRDefault="002F3365"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Т.5</w:t>
      </w:r>
      <w:r>
        <w:rPr>
          <w:rFonts w:ascii="Times New Roman" w:eastAsiaTheme="minorEastAsia" w:hAnsi="Times New Roman" w:cs="Times New Roman"/>
          <w:sz w:val="24"/>
          <w:szCs w:val="24"/>
          <w:lang w:eastAsia="ru-RU"/>
        </w:rPr>
        <w:t>.</w:t>
      </w:r>
      <w:r w:rsidR="005B66A0" w:rsidRPr="005B66A0">
        <w:rPr>
          <w:rFonts w:ascii="Times New Roman" w:eastAsiaTheme="minorEastAsia" w:hAnsi="Times New Roman" w:cs="Times New Roman"/>
          <w:sz w:val="24"/>
          <w:szCs w:val="24"/>
          <w:lang w:eastAsia="ru-RU"/>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5B66A0" w:rsidRPr="005B66A0" w:rsidRDefault="002F3365"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Т.6</w:t>
      </w:r>
      <w:r w:rsidR="005B66A0" w:rsidRPr="005B66A0">
        <w:rPr>
          <w:rFonts w:ascii="Times New Roman" w:eastAsiaTheme="minorEastAsia"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5B66A0" w:rsidRPr="005B66A0" w:rsidRDefault="002F3365"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Т.7</w:t>
      </w:r>
      <w:r w:rsidR="005B66A0" w:rsidRPr="005B66A0">
        <w:rPr>
          <w:rFonts w:ascii="Times New Roman" w:eastAsiaTheme="minorEastAsia"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5B66A0" w:rsidRPr="005B66A0" w:rsidRDefault="002F3365"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lastRenderedPageBreak/>
        <w:t>Т.8</w:t>
      </w:r>
      <w:r w:rsidR="005B66A0" w:rsidRPr="005B66A0">
        <w:rPr>
          <w:rFonts w:ascii="Times New Roman" w:eastAsiaTheme="minorEastAsia" w:hAnsi="Times New Roman" w:cs="Times New Roman"/>
          <w:sz w:val="24"/>
          <w:szCs w:val="24"/>
          <w:lang w:eastAsia="ru-RU"/>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5B66A0" w:rsidRPr="005B66A0" w:rsidRDefault="002F3365"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Т.9</w:t>
      </w:r>
      <w:r w:rsidR="005B66A0" w:rsidRPr="005B66A0">
        <w:rPr>
          <w:rFonts w:ascii="Times New Roman" w:eastAsiaTheme="minorEastAsia"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bookmarkStart w:id="12" w:name="Par17057"/>
      <w:bookmarkEnd w:id="12"/>
      <w:r w:rsidRPr="005B66A0">
        <w:rPr>
          <w:rFonts w:ascii="Times New Roman" w:eastAsiaTheme="minorEastAsia" w:hAnsi="Times New Roman" w:cs="Times New Roman"/>
          <w:sz w:val="24"/>
          <w:szCs w:val="24"/>
          <w:lang w:eastAsia="ru-RU"/>
        </w:rPr>
        <w:t xml:space="preserve"> Техническое обслуживание.</w:t>
      </w:r>
    </w:p>
    <w:p w:rsidR="005B66A0" w:rsidRPr="005B66A0" w:rsidRDefault="002F3365"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Т.10</w:t>
      </w:r>
      <w:r w:rsidR="005B66A0" w:rsidRPr="005B66A0">
        <w:rPr>
          <w:rFonts w:ascii="Times New Roman" w:eastAsiaTheme="minorEastAsia"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5B66A0" w:rsidRPr="005B66A0" w:rsidRDefault="002F3365"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Т.11</w:t>
      </w:r>
      <w:r w:rsidR="005B66A0" w:rsidRPr="005B66A0">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5B66A0" w:rsidRPr="005B66A0" w:rsidRDefault="002F3365"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Т.12</w:t>
      </w:r>
      <w:r w:rsidR="005B66A0" w:rsidRPr="005B66A0">
        <w:rPr>
          <w:rFonts w:ascii="Times New Roman" w:eastAsiaTheme="minorEastAsia"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bookmarkStart w:id="13" w:name="Par17062"/>
      <w:bookmarkEnd w:id="13"/>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334AE" w:rsidRDefault="00C334AE"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60A88" w:rsidRDefault="00B60A88"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60A88" w:rsidRDefault="00B60A88" w:rsidP="005B66A0">
      <w:pPr>
        <w:widowControl w:val="0"/>
        <w:autoSpaceDE w:val="0"/>
        <w:autoSpaceDN w:val="0"/>
        <w:adjustRightInd w:val="0"/>
        <w:spacing w:after="0" w:line="240" w:lineRule="auto"/>
        <w:jc w:val="both"/>
        <w:outlineLvl w:val="3"/>
        <w:rPr>
          <w:rFonts w:ascii="Times New Roman" w:eastAsiaTheme="minorEastAsia" w:hAnsi="Times New Roman" w:cs="Times New Roman"/>
          <w:b/>
          <w:sz w:val="24"/>
          <w:szCs w:val="24"/>
          <w:lang w:eastAsia="ru-RU"/>
        </w:rPr>
      </w:pPr>
    </w:p>
    <w:p w:rsidR="005B66A0" w:rsidRPr="00602B64" w:rsidRDefault="00C334AE" w:rsidP="005B66A0">
      <w:pPr>
        <w:widowControl w:val="0"/>
        <w:autoSpaceDE w:val="0"/>
        <w:autoSpaceDN w:val="0"/>
        <w:adjustRightInd w:val="0"/>
        <w:spacing w:after="0" w:line="240" w:lineRule="auto"/>
        <w:jc w:val="both"/>
        <w:outlineLvl w:val="3"/>
        <w:rPr>
          <w:rFonts w:ascii="Times New Roman" w:eastAsiaTheme="minorEastAsia" w:hAnsi="Times New Roman" w:cs="Times New Roman"/>
          <w:b/>
          <w:sz w:val="24"/>
          <w:szCs w:val="24"/>
          <w:lang w:eastAsia="ru-RU"/>
        </w:rPr>
      </w:pPr>
      <w:r w:rsidRPr="00602B64">
        <w:rPr>
          <w:rFonts w:ascii="Times New Roman" w:eastAsiaTheme="minorEastAsia" w:hAnsi="Times New Roman" w:cs="Times New Roman"/>
          <w:b/>
          <w:sz w:val="24"/>
          <w:szCs w:val="24"/>
          <w:lang w:eastAsia="ru-RU"/>
        </w:rPr>
        <w:t>4.</w:t>
      </w:r>
      <w:r w:rsidR="005B66A0" w:rsidRPr="00602B64">
        <w:rPr>
          <w:rFonts w:ascii="Times New Roman" w:eastAsiaTheme="minorEastAsia" w:hAnsi="Times New Roman" w:cs="Times New Roman"/>
          <w:b/>
          <w:sz w:val="24"/>
          <w:szCs w:val="24"/>
          <w:lang w:eastAsia="ru-RU"/>
        </w:rPr>
        <w:t>1.2. Учебный предмет "Основы управления транспортными средствами категории "D".</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14" w:name="Par17064"/>
      <w:bookmarkEnd w:id="14"/>
      <w:r w:rsidRPr="005B66A0">
        <w:rPr>
          <w:rFonts w:ascii="Times New Roman" w:eastAsiaTheme="minorEastAsia" w:hAnsi="Times New Roman" w:cs="Times New Roman"/>
          <w:sz w:val="24"/>
          <w:szCs w:val="24"/>
          <w:lang w:eastAsia="ru-RU"/>
        </w:rPr>
        <w:t>Распределение учебных часов по разделам и темам</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8506" w:type="dxa"/>
        <w:tblLayout w:type="fixed"/>
        <w:tblCellMar>
          <w:top w:w="102" w:type="dxa"/>
          <w:left w:w="62" w:type="dxa"/>
          <w:bottom w:w="102" w:type="dxa"/>
          <w:right w:w="62" w:type="dxa"/>
        </w:tblCellMar>
        <w:tblLook w:val="0000"/>
      </w:tblPr>
      <w:tblGrid>
        <w:gridCol w:w="1135"/>
        <w:gridCol w:w="3544"/>
        <w:gridCol w:w="992"/>
        <w:gridCol w:w="1417"/>
        <w:gridCol w:w="1418"/>
      </w:tblGrid>
      <w:tr w:rsidR="002F3365" w:rsidRPr="005B66A0" w:rsidTr="00712A7A">
        <w:tc>
          <w:tcPr>
            <w:tcW w:w="1135" w:type="dxa"/>
            <w:vMerge w:val="restart"/>
            <w:tcBorders>
              <w:top w:val="single" w:sz="4" w:space="0" w:color="auto"/>
              <w:left w:val="single" w:sz="4" w:space="0" w:color="auto"/>
              <w:right w:val="single" w:sz="4" w:space="0" w:color="auto"/>
            </w:tcBorders>
          </w:tcPr>
          <w:p w:rsidR="00602B64" w:rsidRDefault="00602B64"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F3365" w:rsidRPr="005B66A0" w:rsidRDefault="00602B64"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тем</w:t>
            </w:r>
          </w:p>
        </w:tc>
        <w:tc>
          <w:tcPr>
            <w:tcW w:w="35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2B64" w:rsidRDefault="00602B64" w:rsidP="00602B64">
            <w:pPr>
              <w:widowControl w:val="0"/>
              <w:tabs>
                <w:tab w:val="center" w:pos="1690"/>
              </w:tabs>
              <w:autoSpaceDE w:val="0"/>
              <w:autoSpaceDN w:val="0"/>
              <w:adjustRightInd w:val="0"/>
              <w:spacing w:after="0" w:line="240" w:lineRule="auto"/>
              <w:rPr>
                <w:rFonts w:ascii="Times New Roman" w:eastAsiaTheme="minorEastAsia" w:hAnsi="Times New Roman" w:cs="Times New Roman"/>
                <w:sz w:val="24"/>
                <w:szCs w:val="24"/>
                <w:lang w:eastAsia="ru-RU"/>
              </w:rPr>
            </w:pPr>
          </w:p>
          <w:p w:rsidR="002F3365" w:rsidRPr="005B66A0" w:rsidRDefault="00602B64" w:rsidP="00602B64">
            <w:pPr>
              <w:widowControl w:val="0"/>
              <w:tabs>
                <w:tab w:val="center" w:pos="1690"/>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2F3365" w:rsidRPr="005B66A0">
              <w:rPr>
                <w:rFonts w:ascii="Times New Roman" w:eastAsiaTheme="minorEastAsia" w:hAnsi="Times New Roman" w:cs="Times New Roman"/>
                <w:sz w:val="24"/>
                <w:szCs w:val="24"/>
                <w:lang w:eastAsia="ru-RU"/>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365" w:rsidRPr="005B66A0"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Количество часов</w:t>
            </w:r>
          </w:p>
        </w:tc>
      </w:tr>
      <w:tr w:rsidR="002F3365" w:rsidRPr="005B66A0" w:rsidTr="00712A7A">
        <w:tc>
          <w:tcPr>
            <w:tcW w:w="1135" w:type="dxa"/>
            <w:vMerge/>
            <w:tcBorders>
              <w:left w:val="single" w:sz="4" w:space="0" w:color="auto"/>
              <w:right w:val="single" w:sz="4" w:space="0" w:color="auto"/>
            </w:tcBorders>
          </w:tcPr>
          <w:p w:rsidR="002F3365" w:rsidRPr="005B66A0" w:rsidRDefault="002F3365"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365" w:rsidRPr="005B66A0" w:rsidRDefault="002F3365"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365" w:rsidRPr="005B66A0"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365" w:rsidRPr="005B66A0"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В том числе</w:t>
            </w:r>
          </w:p>
        </w:tc>
      </w:tr>
      <w:tr w:rsidR="002F3365" w:rsidRPr="005B66A0" w:rsidTr="00712A7A">
        <w:tc>
          <w:tcPr>
            <w:tcW w:w="1135" w:type="dxa"/>
            <w:vMerge/>
            <w:tcBorders>
              <w:left w:val="single" w:sz="4" w:space="0" w:color="auto"/>
              <w:bottom w:val="single" w:sz="4" w:space="0" w:color="auto"/>
              <w:right w:val="single" w:sz="4" w:space="0" w:color="auto"/>
            </w:tcBorders>
          </w:tcPr>
          <w:p w:rsidR="002F3365" w:rsidRPr="005B66A0" w:rsidRDefault="002F3365"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365" w:rsidRPr="005B66A0" w:rsidRDefault="002F3365"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365" w:rsidRPr="005B66A0" w:rsidRDefault="002F3365"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365" w:rsidRPr="005B66A0"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365" w:rsidRPr="005B66A0"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Практические занятия</w:t>
            </w:r>
          </w:p>
        </w:tc>
      </w:tr>
      <w:tr w:rsidR="002F3365" w:rsidRPr="005B66A0" w:rsidTr="002F3365">
        <w:tc>
          <w:tcPr>
            <w:tcW w:w="1135" w:type="dxa"/>
            <w:tcBorders>
              <w:top w:val="single" w:sz="4" w:space="0" w:color="auto"/>
              <w:left w:val="single" w:sz="4" w:space="0" w:color="auto"/>
              <w:right w:val="single" w:sz="4" w:space="0" w:color="auto"/>
            </w:tcBorders>
          </w:tcPr>
          <w:p w:rsidR="002F3365" w:rsidRPr="005B66A0" w:rsidRDefault="002F3365"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w:t>
            </w:r>
          </w:p>
        </w:tc>
        <w:tc>
          <w:tcPr>
            <w:tcW w:w="3544" w:type="dxa"/>
            <w:tcBorders>
              <w:top w:val="single" w:sz="4" w:space="0" w:color="auto"/>
              <w:left w:val="single" w:sz="4" w:space="0" w:color="auto"/>
              <w:right w:val="single" w:sz="4" w:space="0" w:color="auto"/>
            </w:tcBorders>
            <w:tcMar>
              <w:top w:w="62" w:type="dxa"/>
              <w:left w:w="102" w:type="dxa"/>
              <w:bottom w:w="102" w:type="dxa"/>
              <w:right w:w="62" w:type="dxa"/>
            </w:tcMar>
          </w:tcPr>
          <w:p w:rsidR="002F3365" w:rsidRPr="005B66A0" w:rsidRDefault="002F3365"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Приемы управления транспортным средством</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2F3365" w:rsidRPr="005B66A0"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2F3365" w:rsidRPr="005B66A0"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2F3365" w:rsidRPr="005B66A0"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r>
      <w:tr w:rsidR="002F3365" w:rsidRPr="005B66A0" w:rsidTr="002F3365">
        <w:tc>
          <w:tcPr>
            <w:tcW w:w="1135" w:type="dxa"/>
            <w:tcBorders>
              <w:left w:val="single" w:sz="4" w:space="0" w:color="auto"/>
              <w:right w:val="single" w:sz="4" w:space="0" w:color="auto"/>
            </w:tcBorders>
          </w:tcPr>
          <w:p w:rsidR="002F3365" w:rsidRDefault="002F3365"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Т.2</w:t>
            </w:r>
          </w:p>
          <w:p w:rsidR="002F3365" w:rsidRDefault="002F3365"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Т.2.2</w:t>
            </w:r>
          </w:p>
          <w:p w:rsidR="002F3365" w:rsidRPr="005B66A0" w:rsidRDefault="002F3365"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w:t>
            </w:r>
          </w:p>
        </w:tc>
        <w:tc>
          <w:tcPr>
            <w:tcW w:w="3544" w:type="dxa"/>
            <w:tcBorders>
              <w:left w:val="single" w:sz="4" w:space="0" w:color="auto"/>
              <w:right w:val="single" w:sz="4" w:space="0" w:color="auto"/>
            </w:tcBorders>
            <w:tcMar>
              <w:top w:w="62" w:type="dxa"/>
              <w:left w:w="102" w:type="dxa"/>
              <w:bottom w:w="102" w:type="dxa"/>
              <w:right w:w="62" w:type="dxa"/>
            </w:tcMar>
          </w:tcPr>
          <w:p w:rsidR="002F3365" w:rsidRDefault="002F3365"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F3365" w:rsidRPr="005B66A0" w:rsidRDefault="002F3365"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Управление транспортным средством в штатных ситуациях</w:t>
            </w:r>
          </w:p>
        </w:tc>
        <w:tc>
          <w:tcPr>
            <w:tcW w:w="992" w:type="dxa"/>
            <w:tcBorders>
              <w:left w:val="single" w:sz="4" w:space="0" w:color="auto"/>
              <w:right w:val="single" w:sz="4" w:space="0" w:color="auto"/>
            </w:tcBorders>
            <w:tcMar>
              <w:top w:w="62" w:type="dxa"/>
              <w:left w:w="102" w:type="dxa"/>
              <w:bottom w:w="102" w:type="dxa"/>
              <w:right w:w="62" w:type="dxa"/>
            </w:tcMar>
          </w:tcPr>
          <w:p w:rsidR="002F3365"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F3365" w:rsidRPr="005B66A0"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6</w:t>
            </w:r>
          </w:p>
        </w:tc>
        <w:tc>
          <w:tcPr>
            <w:tcW w:w="1417" w:type="dxa"/>
            <w:tcBorders>
              <w:left w:val="single" w:sz="4" w:space="0" w:color="auto"/>
              <w:right w:val="single" w:sz="4" w:space="0" w:color="auto"/>
            </w:tcBorders>
            <w:tcMar>
              <w:top w:w="62" w:type="dxa"/>
              <w:left w:w="102" w:type="dxa"/>
              <w:bottom w:w="102" w:type="dxa"/>
              <w:right w:w="62" w:type="dxa"/>
            </w:tcMar>
          </w:tcPr>
          <w:p w:rsidR="002F3365"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F3365" w:rsidRPr="005B66A0"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w:t>
            </w:r>
          </w:p>
        </w:tc>
        <w:tc>
          <w:tcPr>
            <w:tcW w:w="1418" w:type="dxa"/>
            <w:tcBorders>
              <w:left w:val="single" w:sz="4" w:space="0" w:color="auto"/>
              <w:right w:val="single" w:sz="4" w:space="0" w:color="auto"/>
            </w:tcBorders>
            <w:tcMar>
              <w:top w:w="62" w:type="dxa"/>
              <w:left w:w="102" w:type="dxa"/>
              <w:bottom w:w="102" w:type="dxa"/>
              <w:right w:w="62" w:type="dxa"/>
            </w:tcMar>
          </w:tcPr>
          <w:p w:rsidR="002F3365"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F3365" w:rsidRPr="005B66A0"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r>
      <w:tr w:rsidR="002F3365" w:rsidRPr="005B66A0" w:rsidTr="002F3365">
        <w:tc>
          <w:tcPr>
            <w:tcW w:w="1135" w:type="dxa"/>
            <w:tcBorders>
              <w:left w:val="single" w:sz="4" w:space="0" w:color="auto"/>
              <w:bottom w:val="single" w:sz="4" w:space="0" w:color="auto"/>
              <w:right w:val="single" w:sz="4" w:space="0" w:color="auto"/>
            </w:tcBorders>
          </w:tcPr>
          <w:p w:rsidR="002F3365" w:rsidRDefault="002F3365"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Т.3.1</w:t>
            </w:r>
          </w:p>
          <w:p w:rsidR="002F3365" w:rsidRPr="005B66A0" w:rsidRDefault="002F3365" w:rsidP="00602B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Т.3.2</w:t>
            </w:r>
          </w:p>
        </w:tc>
        <w:tc>
          <w:tcPr>
            <w:tcW w:w="3544" w:type="dxa"/>
            <w:tcBorders>
              <w:left w:val="single" w:sz="4" w:space="0" w:color="auto"/>
              <w:bottom w:val="single" w:sz="4" w:space="0" w:color="auto"/>
              <w:right w:val="single" w:sz="4" w:space="0" w:color="auto"/>
            </w:tcBorders>
            <w:tcMar>
              <w:top w:w="62" w:type="dxa"/>
              <w:left w:w="102" w:type="dxa"/>
              <w:bottom w:w="102" w:type="dxa"/>
              <w:right w:w="62" w:type="dxa"/>
            </w:tcMar>
          </w:tcPr>
          <w:p w:rsidR="002F3365" w:rsidRPr="005B66A0" w:rsidRDefault="002F3365"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Управление транспортным средством в нештатных ситуациях</w:t>
            </w: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2F3365" w:rsidRPr="005B66A0"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2F3365" w:rsidRPr="005B66A0"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2F3365" w:rsidRPr="005B66A0"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r>
      <w:tr w:rsidR="002F3365" w:rsidRPr="005B66A0" w:rsidTr="002F3365">
        <w:tc>
          <w:tcPr>
            <w:tcW w:w="1135" w:type="dxa"/>
            <w:tcBorders>
              <w:top w:val="single" w:sz="4" w:space="0" w:color="auto"/>
              <w:left w:val="single" w:sz="4" w:space="0" w:color="auto"/>
              <w:bottom w:val="single" w:sz="4" w:space="0" w:color="auto"/>
              <w:right w:val="single" w:sz="4" w:space="0" w:color="auto"/>
            </w:tcBorders>
          </w:tcPr>
          <w:p w:rsidR="002F3365" w:rsidRPr="005B66A0" w:rsidRDefault="002F3365"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365" w:rsidRPr="005B66A0" w:rsidRDefault="002F3365"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365" w:rsidRPr="005B66A0"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365" w:rsidRPr="005B66A0"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365" w:rsidRPr="005B66A0" w:rsidRDefault="002F3365"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w:t>
            </w:r>
          </w:p>
        </w:tc>
      </w:tr>
    </w:tbl>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2F3365"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Т.1</w:t>
      </w:r>
      <w:r w:rsidR="005B66A0" w:rsidRPr="005B66A0">
        <w:rPr>
          <w:rFonts w:ascii="Times New Roman" w:eastAsiaTheme="minorEastAsia" w:hAnsi="Times New Roman" w:cs="Times New Roman"/>
          <w:sz w:val="24"/>
          <w:szCs w:val="24"/>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5B66A0" w:rsidRPr="005B66A0" w:rsidRDefault="002F3365"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Т.2</w:t>
      </w:r>
      <w:r w:rsidR="005B66A0" w:rsidRPr="005B66A0">
        <w:rPr>
          <w:rFonts w:ascii="Times New Roman" w:eastAsiaTheme="minorEastAsia" w:hAnsi="Times New Roman" w:cs="Times New Roman"/>
          <w:sz w:val="24"/>
          <w:szCs w:val="24"/>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w:t>
      </w:r>
      <w:r w:rsidR="005B66A0" w:rsidRPr="005B66A0">
        <w:rPr>
          <w:rFonts w:ascii="Times New Roman" w:eastAsiaTheme="minorEastAsia" w:hAnsi="Times New Roman" w:cs="Times New Roman"/>
          <w:sz w:val="24"/>
          <w:szCs w:val="24"/>
          <w:lang w:eastAsia="ru-RU"/>
        </w:rPr>
        <w:lastRenderedPageBreak/>
        <w:t>безопасного выполнения обгона и опережения;встречный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5B66A0" w:rsidRPr="005B66A0" w:rsidRDefault="002F3365"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Т.3</w:t>
      </w:r>
      <w:r w:rsidR="005B66A0" w:rsidRPr="005B66A0">
        <w:rPr>
          <w:rFonts w:ascii="Times New Roman" w:eastAsiaTheme="minorEastAsia"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bookmarkStart w:id="15" w:name="Par17095"/>
      <w:bookmarkEnd w:id="15"/>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B66A0" w:rsidRPr="00602B64" w:rsidRDefault="00C334AE" w:rsidP="005B66A0">
      <w:pPr>
        <w:widowControl w:val="0"/>
        <w:autoSpaceDE w:val="0"/>
        <w:autoSpaceDN w:val="0"/>
        <w:adjustRightInd w:val="0"/>
        <w:spacing w:after="0" w:line="240" w:lineRule="auto"/>
        <w:jc w:val="both"/>
        <w:outlineLvl w:val="3"/>
        <w:rPr>
          <w:rFonts w:ascii="Times New Roman" w:eastAsiaTheme="minorEastAsia" w:hAnsi="Times New Roman" w:cs="Times New Roman"/>
          <w:b/>
          <w:sz w:val="24"/>
          <w:szCs w:val="24"/>
          <w:lang w:eastAsia="ru-RU"/>
        </w:rPr>
      </w:pPr>
      <w:r w:rsidRPr="00602B64">
        <w:rPr>
          <w:rFonts w:ascii="Times New Roman" w:eastAsiaTheme="minorEastAsia" w:hAnsi="Times New Roman" w:cs="Times New Roman"/>
          <w:b/>
          <w:sz w:val="24"/>
          <w:szCs w:val="24"/>
          <w:lang w:eastAsia="ru-RU"/>
        </w:rPr>
        <w:t>4</w:t>
      </w:r>
      <w:r w:rsidR="005B66A0" w:rsidRPr="00602B64">
        <w:rPr>
          <w:rFonts w:ascii="Times New Roman" w:eastAsiaTheme="minorEastAsia" w:hAnsi="Times New Roman" w:cs="Times New Roman"/>
          <w:b/>
          <w:sz w:val="24"/>
          <w:szCs w:val="24"/>
          <w:lang w:eastAsia="ru-RU"/>
        </w:rPr>
        <w:t>.1.3 Учебный предмет "Вождение транспортных средств категории "D" (для транспортных средств с механической трансмиссией).</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16" w:name="Par17097"/>
      <w:bookmarkEnd w:id="16"/>
      <w:r w:rsidRPr="005B66A0">
        <w:rPr>
          <w:rFonts w:ascii="Times New Roman" w:eastAsiaTheme="minorEastAsia" w:hAnsi="Times New Roman" w:cs="Times New Roman"/>
          <w:sz w:val="24"/>
          <w:szCs w:val="24"/>
          <w:lang w:eastAsia="ru-RU"/>
        </w:rPr>
        <w:t>Распределение учебных часов по разделам и темам</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2" w:type="dxa"/>
        <w:tblLayout w:type="fixed"/>
        <w:tblCellMar>
          <w:top w:w="102" w:type="dxa"/>
          <w:left w:w="62" w:type="dxa"/>
          <w:bottom w:w="102" w:type="dxa"/>
          <w:right w:w="62" w:type="dxa"/>
        </w:tblCellMar>
        <w:tblLook w:val="0000"/>
      </w:tblPr>
      <w:tblGrid>
        <w:gridCol w:w="7661"/>
        <w:gridCol w:w="2038"/>
      </w:tblGrid>
      <w:tr w:rsidR="005B66A0" w:rsidRPr="005B66A0" w:rsidTr="00712A7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Количество часов практического обучения</w:t>
            </w:r>
          </w:p>
        </w:tc>
      </w:tr>
      <w:tr w:rsidR="005B66A0" w:rsidRPr="005B66A0" w:rsidTr="00712A7A">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17" w:name="Par17103"/>
            <w:bookmarkEnd w:id="17"/>
            <w:r w:rsidRPr="005B66A0">
              <w:rPr>
                <w:rFonts w:ascii="Times New Roman" w:eastAsiaTheme="minorEastAsia" w:hAnsi="Times New Roman" w:cs="Times New Roman"/>
                <w:sz w:val="24"/>
                <w:szCs w:val="24"/>
                <w:lang w:eastAsia="ru-RU"/>
              </w:rPr>
              <w:t>Первоначальное обучение вождению</w:t>
            </w:r>
          </w:p>
        </w:tc>
      </w:tr>
      <w:tr w:rsidR="005B66A0" w:rsidRPr="005B66A0" w:rsidTr="00712A7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xml:space="preserve">Посадка, </w:t>
            </w:r>
            <w:r w:rsidR="00C334AE">
              <w:rPr>
                <w:rFonts w:ascii="Times New Roman" w:eastAsiaTheme="minorEastAsia" w:hAnsi="Times New Roman" w:cs="Times New Roman"/>
                <w:sz w:val="24"/>
                <w:szCs w:val="24"/>
                <w:lang w:eastAsia="ru-RU"/>
              </w:rPr>
              <w:t xml:space="preserve">действия органами управления </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712A7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712A7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w:t>
            </w:r>
          </w:p>
        </w:tc>
      </w:tr>
      <w:tr w:rsidR="005B66A0" w:rsidRPr="005B66A0" w:rsidTr="00712A7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w:t>
            </w:r>
          </w:p>
        </w:tc>
      </w:tr>
      <w:tr w:rsidR="005B66A0" w:rsidRPr="005B66A0" w:rsidTr="00712A7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r>
      <w:tr w:rsidR="005B66A0" w:rsidRPr="005B66A0" w:rsidTr="00712A7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7</w:t>
            </w:r>
          </w:p>
        </w:tc>
      </w:tr>
      <w:tr w:rsidR="005B66A0" w:rsidRPr="005B66A0" w:rsidTr="00712A7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C334AE"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Движение с прицепом </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3</w:t>
            </w:r>
          </w:p>
        </w:tc>
      </w:tr>
      <w:tr w:rsidR="005B66A0" w:rsidRPr="005B66A0" w:rsidTr="00712A7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22</w:t>
            </w:r>
          </w:p>
        </w:tc>
      </w:tr>
      <w:tr w:rsidR="005B66A0" w:rsidRPr="005B66A0" w:rsidTr="00712A7A">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18" w:name="Par17120"/>
            <w:bookmarkEnd w:id="18"/>
            <w:r w:rsidRPr="005B66A0">
              <w:rPr>
                <w:rFonts w:ascii="Times New Roman" w:eastAsiaTheme="minorEastAsia" w:hAnsi="Times New Roman" w:cs="Times New Roman"/>
                <w:sz w:val="24"/>
                <w:szCs w:val="24"/>
                <w:lang w:eastAsia="ru-RU"/>
              </w:rPr>
              <w:t>Обучение вождению в условиях дорожного движения</w:t>
            </w:r>
          </w:p>
        </w:tc>
      </w:tr>
      <w:tr w:rsidR="005B66A0" w:rsidRPr="005B66A0" w:rsidTr="00712A7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xml:space="preserve">Вождение по </w:t>
            </w:r>
            <w:r w:rsidR="00C334AE">
              <w:rPr>
                <w:rFonts w:ascii="Times New Roman" w:eastAsiaTheme="minorEastAsia" w:hAnsi="Times New Roman" w:cs="Times New Roman"/>
                <w:sz w:val="24"/>
                <w:szCs w:val="24"/>
                <w:lang w:eastAsia="ru-RU"/>
              </w:rPr>
              <w:t xml:space="preserve">учебным маршрутам </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52</w:t>
            </w:r>
          </w:p>
        </w:tc>
      </w:tr>
      <w:tr w:rsidR="005B66A0" w:rsidRPr="005B66A0" w:rsidTr="00712A7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52</w:t>
            </w:r>
          </w:p>
        </w:tc>
      </w:tr>
      <w:tr w:rsidR="005B66A0" w:rsidRPr="005B66A0" w:rsidTr="00712A7A">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74</w:t>
            </w:r>
          </w:p>
        </w:tc>
      </w:tr>
    </w:tbl>
    <w:p w:rsidR="00C334AE" w:rsidRDefault="00C334AE" w:rsidP="005B66A0">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bookmarkStart w:id="19" w:name="Par17133"/>
      <w:bookmarkEnd w:id="19"/>
    </w:p>
    <w:p w:rsidR="005B66A0" w:rsidRPr="005B66A0" w:rsidRDefault="005B66A0" w:rsidP="005B66A0">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Первоначальное обучение вождению.</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w:t>
      </w:r>
      <w:r w:rsidRPr="005B66A0">
        <w:rPr>
          <w:rFonts w:ascii="Times New Roman" w:eastAsiaTheme="minorEastAsia" w:hAnsi="Times New Roman" w:cs="Times New Roman"/>
          <w:sz w:val="24"/>
          <w:szCs w:val="24"/>
          <w:lang w:eastAsia="ru-RU"/>
        </w:rPr>
        <w:lastRenderedPageBreak/>
        <w:t>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B66A0" w:rsidRPr="005B66A0" w:rsidRDefault="005B66A0" w:rsidP="005B66A0">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bookmarkStart w:id="20" w:name="Par17142"/>
      <w:bookmarkEnd w:id="20"/>
      <w:r w:rsidRPr="005B66A0">
        <w:rPr>
          <w:rFonts w:ascii="Times New Roman" w:eastAsiaTheme="minorEastAsia" w:hAnsi="Times New Roman" w:cs="Times New Roman"/>
          <w:sz w:val="24"/>
          <w:szCs w:val="24"/>
          <w:lang w:eastAsia="ru-RU"/>
        </w:rPr>
        <w:t>Обучение вождению в условиях дорожного движения.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w:t>
      </w:r>
      <w:r w:rsidRPr="005B66A0">
        <w:rPr>
          <w:rFonts w:ascii="Times New Roman" w:eastAsiaTheme="minorEastAsia" w:hAnsi="Times New Roman" w:cs="Times New Roman"/>
          <w:sz w:val="24"/>
          <w:szCs w:val="24"/>
          <w:lang w:eastAsia="ru-RU"/>
        </w:rPr>
        <w:lastRenderedPageBreak/>
        <w:t>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F3365" w:rsidRDefault="002F3365" w:rsidP="005B66A0">
      <w:pPr>
        <w:widowControl w:val="0"/>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bookmarkStart w:id="21" w:name="Par17145"/>
      <w:bookmarkStart w:id="22" w:name="Par17191"/>
      <w:bookmarkEnd w:id="21"/>
      <w:bookmarkEnd w:id="22"/>
    </w:p>
    <w:p w:rsidR="00B60A88" w:rsidRDefault="00B60A88" w:rsidP="005B66A0">
      <w:pPr>
        <w:widowControl w:val="0"/>
        <w:autoSpaceDE w:val="0"/>
        <w:autoSpaceDN w:val="0"/>
        <w:adjustRightInd w:val="0"/>
        <w:spacing w:after="0" w:line="240" w:lineRule="auto"/>
        <w:jc w:val="both"/>
        <w:outlineLvl w:val="2"/>
        <w:rPr>
          <w:rFonts w:ascii="Times New Roman" w:eastAsiaTheme="minorEastAsia" w:hAnsi="Times New Roman" w:cs="Times New Roman"/>
          <w:b/>
          <w:sz w:val="24"/>
          <w:szCs w:val="24"/>
          <w:lang w:eastAsia="ru-RU"/>
        </w:rPr>
      </w:pPr>
    </w:p>
    <w:p w:rsidR="00B60A88" w:rsidRDefault="00B60A88" w:rsidP="005B66A0">
      <w:pPr>
        <w:widowControl w:val="0"/>
        <w:autoSpaceDE w:val="0"/>
        <w:autoSpaceDN w:val="0"/>
        <w:adjustRightInd w:val="0"/>
        <w:spacing w:after="0" w:line="240" w:lineRule="auto"/>
        <w:jc w:val="both"/>
        <w:outlineLvl w:val="2"/>
        <w:rPr>
          <w:rFonts w:ascii="Times New Roman" w:eastAsiaTheme="minorEastAsia" w:hAnsi="Times New Roman" w:cs="Times New Roman"/>
          <w:b/>
          <w:sz w:val="24"/>
          <w:szCs w:val="24"/>
          <w:lang w:eastAsia="ru-RU"/>
        </w:rPr>
      </w:pPr>
    </w:p>
    <w:p w:rsidR="00B60A88" w:rsidRDefault="00B60A88" w:rsidP="005B66A0">
      <w:pPr>
        <w:widowControl w:val="0"/>
        <w:autoSpaceDE w:val="0"/>
        <w:autoSpaceDN w:val="0"/>
        <w:adjustRightInd w:val="0"/>
        <w:spacing w:after="0" w:line="240" w:lineRule="auto"/>
        <w:jc w:val="both"/>
        <w:outlineLvl w:val="2"/>
        <w:rPr>
          <w:rFonts w:ascii="Times New Roman" w:eastAsiaTheme="minorEastAsia" w:hAnsi="Times New Roman" w:cs="Times New Roman"/>
          <w:b/>
          <w:sz w:val="24"/>
          <w:szCs w:val="24"/>
          <w:lang w:eastAsia="ru-RU"/>
        </w:rPr>
      </w:pPr>
    </w:p>
    <w:p w:rsidR="005B66A0" w:rsidRPr="00602B64" w:rsidRDefault="00C334AE" w:rsidP="005B66A0">
      <w:pPr>
        <w:widowControl w:val="0"/>
        <w:autoSpaceDE w:val="0"/>
        <w:autoSpaceDN w:val="0"/>
        <w:adjustRightInd w:val="0"/>
        <w:spacing w:after="0" w:line="240" w:lineRule="auto"/>
        <w:jc w:val="both"/>
        <w:outlineLvl w:val="2"/>
        <w:rPr>
          <w:rFonts w:ascii="Times New Roman" w:eastAsiaTheme="minorEastAsia" w:hAnsi="Times New Roman" w:cs="Times New Roman"/>
          <w:b/>
          <w:sz w:val="24"/>
          <w:szCs w:val="24"/>
          <w:lang w:eastAsia="ru-RU"/>
        </w:rPr>
      </w:pPr>
      <w:r w:rsidRPr="00602B64">
        <w:rPr>
          <w:rFonts w:ascii="Times New Roman" w:eastAsiaTheme="minorEastAsia" w:hAnsi="Times New Roman" w:cs="Times New Roman"/>
          <w:b/>
          <w:sz w:val="24"/>
          <w:szCs w:val="24"/>
          <w:lang w:eastAsia="ru-RU"/>
        </w:rPr>
        <w:t>4</w:t>
      </w:r>
      <w:r w:rsidR="005B66A0" w:rsidRPr="00602B64">
        <w:rPr>
          <w:rFonts w:ascii="Times New Roman" w:eastAsiaTheme="minorEastAsia" w:hAnsi="Times New Roman" w:cs="Times New Roman"/>
          <w:b/>
          <w:sz w:val="24"/>
          <w:szCs w:val="24"/>
          <w:lang w:eastAsia="ru-RU"/>
        </w:rPr>
        <w:t>.2.</w:t>
      </w:r>
      <w:r w:rsidR="002F3365" w:rsidRPr="00602B64">
        <w:rPr>
          <w:rFonts w:ascii="Times New Roman" w:eastAsiaTheme="minorEastAsia" w:hAnsi="Times New Roman" w:cs="Times New Roman"/>
          <w:b/>
          <w:sz w:val="24"/>
          <w:szCs w:val="24"/>
          <w:lang w:eastAsia="ru-RU"/>
        </w:rPr>
        <w:t xml:space="preserve"> Профессиональный цикл </w:t>
      </w:r>
      <w:r w:rsidR="005B66A0" w:rsidRPr="00602B64">
        <w:rPr>
          <w:rFonts w:ascii="Times New Roman" w:eastAsiaTheme="minorEastAsia" w:hAnsi="Times New Roman" w:cs="Times New Roman"/>
          <w:b/>
          <w:sz w:val="24"/>
          <w:szCs w:val="24"/>
          <w:lang w:eastAsia="ru-RU"/>
        </w:rPr>
        <w:t xml:space="preserve"> программы.</w:t>
      </w:r>
    </w:p>
    <w:p w:rsidR="005B66A0" w:rsidRPr="00602B64" w:rsidRDefault="00602B64" w:rsidP="00602B64">
      <w:pPr>
        <w:widowControl w:val="0"/>
        <w:tabs>
          <w:tab w:val="left" w:pos="2790"/>
        </w:tabs>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602B64">
        <w:rPr>
          <w:rFonts w:ascii="Times New Roman" w:eastAsiaTheme="minorEastAsia" w:hAnsi="Times New Roman" w:cs="Times New Roman"/>
          <w:b/>
          <w:sz w:val="24"/>
          <w:szCs w:val="24"/>
          <w:lang w:eastAsia="ru-RU"/>
        </w:rPr>
        <w:tab/>
      </w:r>
    </w:p>
    <w:p w:rsidR="005B66A0" w:rsidRPr="00602B64" w:rsidRDefault="00C334AE" w:rsidP="005B66A0">
      <w:pPr>
        <w:widowControl w:val="0"/>
        <w:autoSpaceDE w:val="0"/>
        <w:autoSpaceDN w:val="0"/>
        <w:adjustRightInd w:val="0"/>
        <w:spacing w:after="0" w:line="240" w:lineRule="auto"/>
        <w:jc w:val="both"/>
        <w:outlineLvl w:val="3"/>
        <w:rPr>
          <w:rFonts w:ascii="Times New Roman" w:eastAsiaTheme="minorEastAsia" w:hAnsi="Times New Roman" w:cs="Times New Roman"/>
          <w:b/>
          <w:sz w:val="24"/>
          <w:szCs w:val="24"/>
          <w:lang w:eastAsia="ru-RU"/>
        </w:rPr>
      </w:pPr>
      <w:bookmarkStart w:id="23" w:name="Par17193"/>
      <w:bookmarkEnd w:id="23"/>
      <w:r w:rsidRPr="00602B64">
        <w:rPr>
          <w:rFonts w:ascii="Times New Roman" w:eastAsiaTheme="minorEastAsia" w:hAnsi="Times New Roman" w:cs="Times New Roman"/>
          <w:b/>
          <w:sz w:val="24"/>
          <w:szCs w:val="24"/>
          <w:lang w:eastAsia="ru-RU"/>
        </w:rPr>
        <w:t>4</w:t>
      </w:r>
      <w:r w:rsidR="005B66A0" w:rsidRPr="00602B64">
        <w:rPr>
          <w:rFonts w:ascii="Times New Roman" w:eastAsiaTheme="minorEastAsia" w:hAnsi="Times New Roman" w:cs="Times New Roman"/>
          <w:b/>
          <w:sz w:val="24"/>
          <w:szCs w:val="24"/>
          <w:lang w:eastAsia="ru-RU"/>
        </w:rPr>
        <w:t>.2.1. Учебный предмет "Организация и выполнение пассажирских перевозок автомобильным транспортом".</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24" w:name="Par17195"/>
      <w:bookmarkEnd w:id="24"/>
      <w:r w:rsidRPr="005B66A0">
        <w:rPr>
          <w:rFonts w:ascii="Times New Roman" w:eastAsiaTheme="minorEastAsia" w:hAnsi="Times New Roman" w:cs="Times New Roman"/>
          <w:sz w:val="24"/>
          <w:szCs w:val="24"/>
          <w:lang w:eastAsia="ru-RU"/>
        </w:rPr>
        <w:t>Распределение учебных часов по разделам и темам</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10096" w:type="dxa"/>
        <w:tblInd w:w="-647" w:type="dxa"/>
        <w:tblLayout w:type="fixed"/>
        <w:tblCellMar>
          <w:top w:w="102" w:type="dxa"/>
          <w:left w:w="62" w:type="dxa"/>
          <w:bottom w:w="102" w:type="dxa"/>
          <w:right w:w="62" w:type="dxa"/>
        </w:tblCellMar>
        <w:tblLook w:val="0000"/>
      </w:tblPr>
      <w:tblGrid>
        <w:gridCol w:w="1276"/>
        <w:gridCol w:w="4962"/>
        <w:gridCol w:w="1015"/>
        <w:gridCol w:w="1416"/>
        <w:gridCol w:w="1427"/>
      </w:tblGrid>
      <w:tr w:rsidR="00C761ED" w:rsidRPr="005B66A0" w:rsidTr="00712A7A">
        <w:tc>
          <w:tcPr>
            <w:tcW w:w="1276" w:type="dxa"/>
            <w:vMerge w:val="restart"/>
            <w:tcBorders>
              <w:top w:val="single" w:sz="4" w:space="0" w:color="auto"/>
              <w:left w:val="single" w:sz="4" w:space="0" w:color="auto"/>
              <w:right w:val="single" w:sz="4" w:space="0" w:color="auto"/>
            </w:tcBorders>
          </w:tcPr>
          <w:p w:rsidR="00602B64" w:rsidRDefault="00602B64"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761ED" w:rsidRPr="005B66A0" w:rsidRDefault="00602B64"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тем</w:t>
            </w:r>
          </w:p>
        </w:tc>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2B64" w:rsidRDefault="00602B64" w:rsidP="00602B64">
            <w:pPr>
              <w:widowControl w:val="0"/>
              <w:tabs>
                <w:tab w:val="left" w:pos="810"/>
                <w:tab w:val="center" w:pos="2399"/>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p>
          <w:p w:rsidR="00C761ED" w:rsidRPr="005B66A0" w:rsidRDefault="00602B64" w:rsidP="00602B64">
            <w:pPr>
              <w:widowControl w:val="0"/>
              <w:tabs>
                <w:tab w:val="left" w:pos="810"/>
                <w:tab w:val="center" w:pos="2399"/>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761ED" w:rsidRPr="005B66A0">
              <w:rPr>
                <w:rFonts w:ascii="Times New Roman" w:eastAsiaTheme="minorEastAsia" w:hAnsi="Times New Roman" w:cs="Times New Roman"/>
                <w:sz w:val="24"/>
                <w:szCs w:val="24"/>
                <w:lang w:eastAsia="ru-RU"/>
              </w:rPr>
              <w:t>Наименование разделов и тем</w:t>
            </w:r>
          </w:p>
        </w:tc>
        <w:tc>
          <w:tcPr>
            <w:tcW w:w="38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Количество часов</w:t>
            </w:r>
          </w:p>
        </w:tc>
      </w:tr>
      <w:tr w:rsidR="00C761ED" w:rsidRPr="005B66A0" w:rsidTr="00712A7A">
        <w:tc>
          <w:tcPr>
            <w:tcW w:w="1276" w:type="dxa"/>
            <w:vMerge/>
            <w:tcBorders>
              <w:left w:val="single" w:sz="4" w:space="0" w:color="auto"/>
              <w:right w:val="single" w:sz="4" w:space="0" w:color="auto"/>
            </w:tcBorders>
          </w:tcPr>
          <w:p w:rsidR="00C761ED" w:rsidRPr="005B66A0" w:rsidRDefault="00C761ED"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Всего</w:t>
            </w:r>
          </w:p>
        </w:tc>
        <w:tc>
          <w:tcPr>
            <w:tcW w:w="2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В том числе</w:t>
            </w:r>
          </w:p>
        </w:tc>
      </w:tr>
      <w:tr w:rsidR="00C761ED" w:rsidRPr="005B66A0" w:rsidTr="00712A7A">
        <w:tc>
          <w:tcPr>
            <w:tcW w:w="1276" w:type="dxa"/>
            <w:vMerge/>
            <w:tcBorders>
              <w:left w:val="single" w:sz="4" w:space="0" w:color="auto"/>
              <w:bottom w:val="single" w:sz="4" w:space="0" w:color="auto"/>
              <w:right w:val="single" w:sz="4" w:space="0" w:color="auto"/>
            </w:tcBorders>
          </w:tcPr>
          <w:p w:rsidR="00C761ED" w:rsidRPr="005B66A0" w:rsidRDefault="00C761ED"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Теоретические занятия</w:t>
            </w:r>
          </w:p>
        </w:tc>
        <w:tc>
          <w:tcPr>
            <w:tcW w:w="1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Практические занятия</w:t>
            </w:r>
          </w:p>
        </w:tc>
      </w:tr>
      <w:tr w:rsidR="00C761ED" w:rsidRPr="005B66A0" w:rsidTr="00C761ED">
        <w:tc>
          <w:tcPr>
            <w:tcW w:w="1276" w:type="dxa"/>
            <w:tcBorders>
              <w:top w:val="single" w:sz="4" w:space="0" w:color="auto"/>
              <w:left w:val="single" w:sz="4" w:space="0" w:color="auto"/>
              <w:right w:val="single" w:sz="4" w:space="0" w:color="auto"/>
            </w:tcBorders>
          </w:tcPr>
          <w:p w:rsidR="00C761ED" w:rsidRPr="005B66A0" w:rsidRDefault="00C761ED" w:rsidP="0092325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w:t>
            </w:r>
          </w:p>
        </w:tc>
        <w:tc>
          <w:tcPr>
            <w:tcW w:w="4962" w:type="dxa"/>
            <w:tcBorders>
              <w:top w:val="single" w:sz="4" w:space="0" w:color="auto"/>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Нормативное правовое обеспечение пассажирских перевозок</w:t>
            </w:r>
          </w:p>
        </w:tc>
        <w:tc>
          <w:tcPr>
            <w:tcW w:w="1015" w:type="dxa"/>
            <w:tcBorders>
              <w:top w:val="single" w:sz="4" w:space="0" w:color="auto"/>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1416" w:type="dxa"/>
            <w:tcBorders>
              <w:top w:val="single" w:sz="4" w:space="0" w:color="auto"/>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1427" w:type="dxa"/>
            <w:tcBorders>
              <w:top w:val="single" w:sz="4" w:space="0" w:color="auto"/>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r>
      <w:tr w:rsidR="00C761ED" w:rsidRPr="005B66A0" w:rsidTr="00C761ED">
        <w:tc>
          <w:tcPr>
            <w:tcW w:w="1276" w:type="dxa"/>
            <w:tcBorders>
              <w:left w:val="single" w:sz="4" w:space="0" w:color="auto"/>
              <w:right w:val="single" w:sz="4" w:space="0" w:color="auto"/>
            </w:tcBorders>
          </w:tcPr>
          <w:p w:rsidR="00C761ED" w:rsidRPr="005B66A0" w:rsidRDefault="00C761ED" w:rsidP="0092325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Т.2</w:t>
            </w:r>
          </w:p>
        </w:tc>
        <w:tc>
          <w:tcPr>
            <w:tcW w:w="4962"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Пассажирские автотранспортные организации, их структура и задачи</w:t>
            </w:r>
          </w:p>
        </w:tc>
        <w:tc>
          <w:tcPr>
            <w:tcW w:w="1015"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c>
          <w:tcPr>
            <w:tcW w:w="1416"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c>
          <w:tcPr>
            <w:tcW w:w="1427"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r>
      <w:tr w:rsidR="00C761ED" w:rsidRPr="005B66A0" w:rsidTr="00C761ED">
        <w:tc>
          <w:tcPr>
            <w:tcW w:w="1276" w:type="dxa"/>
            <w:tcBorders>
              <w:left w:val="single" w:sz="4" w:space="0" w:color="auto"/>
              <w:right w:val="single" w:sz="4" w:space="0" w:color="auto"/>
            </w:tcBorders>
          </w:tcPr>
          <w:p w:rsidR="00C761ED" w:rsidRPr="005B66A0" w:rsidRDefault="00C761ED" w:rsidP="0092325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w:t>
            </w:r>
          </w:p>
        </w:tc>
        <w:tc>
          <w:tcPr>
            <w:tcW w:w="4962"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Технико-эксплуатационные показатели пассажирского автотранспорта</w:t>
            </w:r>
          </w:p>
        </w:tc>
        <w:tc>
          <w:tcPr>
            <w:tcW w:w="1015"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c>
          <w:tcPr>
            <w:tcW w:w="1416"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c>
          <w:tcPr>
            <w:tcW w:w="1427"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r>
      <w:tr w:rsidR="00C761ED" w:rsidRPr="005B66A0" w:rsidTr="00C761ED">
        <w:tc>
          <w:tcPr>
            <w:tcW w:w="1276" w:type="dxa"/>
            <w:tcBorders>
              <w:left w:val="single" w:sz="4" w:space="0" w:color="auto"/>
              <w:right w:val="single" w:sz="4" w:space="0" w:color="auto"/>
            </w:tcBorders>
          </w:tcPr>
          <w:p w:rsidR="00C761ED" w:rsidRPr="005B66A0" w:rsidRDefault="00C761ED" w:rsidP="0092325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Т.4</w:t>
            </w:r>
          </w:p>
        </w:tc>
        <w:tc>
          <w:tcPr>
            <w:tcW w:w="4962"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Диспетчерское руководство работой автобусов на линии</w:t>
            </w:r>
          </w:p>
        </w:tc>
        <w:tc>
          <w:tcPr>
            <w:tcW w:w="1015"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1416"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1427"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r>
      <w:tr w:rsidR="00C761ED" w:rsidRPr="005B66A0" w:rsidTr="00C761ED">
        <w:tc>
          <w:tcPr>
            <w:tcW w:w="1276" w:type="dxa"/>
            <w:tcBorders>
              <w:left w:val="single" w:sz="4" w:space="0" w:color="auto"/>
              <w:right w:val="single" w:sz="4" w:space="0" w:color="auto"/>
            </w:tcBorders>
          </w:tcPr>
          <w:p w:rsidR="00C761ED" w:rsidRDefault="00C761ED" w:rsidP="0092325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Т.5.1</w:t>
            </w:r>
          </w:p>
          <w:p w:rsidR="00C761ED" w:rsidRPr="005B66A0" w:rsidRDefault="00C761ED" w:rsidP="0092325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Т.5.2</w:t>
            </w:r>
          </w:p>
        </w:tc>
        <w:tc>
          <w:tcPr>
            <w:tcW w:w="4962"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Работа автобусов на различных видах маршрутов</w:t>
            </w:r>
          </w:p>
        </w:tc>
        <w:tc>
          <w:tcPr>
            <w:tcW w:w="1015"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w:t>
            </w:r>
          </w:p>
        </w:tc>
        <w:tc>
          <w:tcPr>
            <w:tcW w:w="1416"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w:t>
            </w:r>
          </w:p>
        </w:tc>
        <w:tc>
          <w:tcPr>
            <w:tcW w:w="1427"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r>
      <w:tr w:rsidR="00C761ED" w:rsidRPr="005B66A0" w:rsidTr="00C761ED">
        <w:tc>
          <w:tcPr>
            <w:tcW w:w="1276" w:type="dxa"/>
            <w:tcBorders>
              <w:left w:val="single" w:sz="4" w:space="0" w:color="auto"/>
              <w:right w:val="single" w:sz="4" w:space="0" w:color="auto"/>
            </w:tcBorders>
          </w:tcPr>
          <w:p w:rsidR="00C761ED" w:rsidRPr="005B66A0" w:rsidRDefault="00C761ED" w:rsidP="0092325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Т.6</w:t>
            </w:r>
          </w:p>
        </w:tc>
        <w:tc>
          <w:tcPr>
            <w:tcW w:w="4962"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Тарифы и билетная система на пассажирском автотранспорте</w:t>
            </w:r>
          </w:p>
        </w:tc>
        <w:tc>
          <w:tcPr>
            <w:tcW w:w="1015"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1416"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1427"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r>
      <w:tr w:rsidR="00C761ED" w:rsidRPr="005B66A0" w:rsidTr="00C761ED">
        <w:tc>
          <w:tcPr>
            <w:tcW w:w="1276" w:type="dxa"/>
            <w:tcBorders>
              <w:left w:val="single" w:sz="4" w:space="0" w:color="auto"/>
              <w:right w:val="single" w:sz="4" w:space="0" w:color="auto"/>
            </w:tcBorders>
          </w:tcPr>
          <w:p w:rsidR="00C761ED" w:rsidRPr="005B66A0" w:rsidRDefault="00C761ED" w:rsidP="0092325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Т.7</w:t>
            </w:r>
          </w:p>
        </w:tc>
        <w:tc>
          <w:tcPr>
            <w:tcW w:w="4962"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Особенности работы маршрутных такси и ведомственных автобусов</w:t>
            </w:r>
          </w:p>
        </w:tc>
        <w:tc>
          <w:tcPr>
            <w:tcW w:w="1015"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c>
          <w:tcPr>
            <w:tcW w:w="1416"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c>
          <w:tcPr>
            <w:tcW w:w="1427"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r>
      <w:tr w:rsidR="00C761ED" w:rsidRPr="005B66A0" w:rsidTr="00C761ED">
        <w:tc>
          <w:tcPr>
            <w:tcW w:w="1276" w:type="dxa"/>
            <w:tcBorders>
              <w:left w:val="single" w:sz="4" w:space="0" w:color="auto"/>
              <w:right w:val="single" w:sz="4" w:space="0" w:color="auto"/>
            </w:tcBorders>
          </w:tcPr>
          <w:p w:rsidR="00C761ED" w:rsidRPr="005B66A0" w:rsidRDefault="00C761ED" w:rsidP="0092325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Т.8</w:t>
            </w:r>
          </w:p>
        </w:tc>
        <w:tc>
          <w:tcPr>
            <w:tcW w:w="4962"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Страхование на пассажирском транспорте</w:t>
            </w:r>
          </w:p>
        </w:tc>
        <w:tc>
          <w:tcPr>
            <w:tcW w:w="1015"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c>
          <w:tcPr>
            <w:tcW w:w="1416"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c>
          <w:tcPr>
            <w:tcW w:w="1427" w:type="dxa"/>
            <w:tcBorders>
              <w:left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w:t>
            </w:r>
          </w:p>
        </w:tc>
      </w:tr>
      <w:tr w:rsidR="00C761ED" w:rsidRPr="005B66A0" w:rsidTr="00C761ED">
        <w:tc>
          <w:tcPr>
            <w:tcW w:w="1276" w:type="dxa"/>
            <w:tcBorders>
              <w:left w:val="single" w:sz="4" w:space="0" w:color="auto"/>
              <w:bottom w:val="single" w:sz="4" w:space="0" w:color="auto"/>
              <w:right w:val="single" w:sz="4" w:space="0" w:color="auto"/>
            </w:tcBorders>
          </w:tcPr>
          <w:p w:rsidR="00C761ED" w:rsidRDefault="00C761ED" w:rsidP="0092325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Т.9.1</w:t>
            </w:r>
          </w:p>
          <w:p w:rsidR="00C761ED" w:rsidRPr="005B66A0" w:rsidRDefault="00C761ED" w:rsidP="0092325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Т.9.2</w:t>
            </w:r>
          </w:p>
        </w:tc>
        <w:tc>
          <w:tcPr>
            <w:tcW w:w="4962" w:type="dxa"/>
            <w:tcBorders>
              <w:left w:val="single" w:sz="4" w:space="0" w:color="auto"/>
              <w:bottom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Режим труда и отдыха водителя автобуса</w:t>
            </w:r>
          </w:p>
        </w:tc>
        <w:tc>
          <w:tcPr>
            <w:tcW w:w="1015" w:type="dxa"/>
            <w:tcBorders>
              <w:left w:val="single" w:sz="4" w:space="0" w:color="auto"/>
              <w:bottom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4</w:t>
            </w:r>
          </w:p>
        </w:tc>
        <w:tc>
          <w:tcPr>
            <w:tcW w:w="1416" w:type="dxa"/>
            <w:tcBorders>
              <w:left w:val="single" w:sz="4" w:space="0" w:color="auto"/>
              <w:bottom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c>
          <w:tcPr>
            <w:tcW w:w="1427" w:type="dxa"/>
            <w:tcBorders>
              <w:left w:val="single" w:sz="4" w:space="0" w:color="auto"/>
              <w:bottom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r>
      <w:tr w:rsidR="00C761ED" w:rsidRPr="005B66A0" w:rsidTr="00C761ED">
        <w:tc>
          <w:tcPr>
            <w:tcW w:w="1276" w:type="dxa"/>
            <w:tcBorders>
              <w:top w:val="single" w:sz="4" w:space="0" w:color="auto"/>
              <w:left w:val="single" w:sz="4" w:space="0" w:color="auto"/>
              <w:bottom w:val="single" w:sz="4" w:space="0" w:color="auto"/>
              <w:right w:val="single" w:sz="4" w:space="0" w:color="auto"/>
            </w:tcBorders>
          </w:tcPr>
          <w:p w:rsidR="00C761ED" w:rsidRPr="005B66A0" w:rsidRDefault="00C761ED"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Итого</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18</w:t>
            </w: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16</w:t>
            </w:r>
          </w:p>
        </w:tc>
        <w:tc>
          <w:tcPr>
            <w:tcW w:w="1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61ED" w:rsidRPr="005B66A0"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w:t>
            </w:r>
          </w:p>
        </w:tc>
      </w:tr>
    </w:tbl>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C761ED"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Т.1</w:t>
      </w:r>
      <w:r w:rsidR="005B66A0" w:rsidRPr="005B66A0">
        <w:rPr>
          <w:rFonts w:ascii="Times New Roman" w:eastAsiaTheme="minorEastAsia" w:hAnsi="Times New Roman" w:cs="Times New Roman"/>
          <w:sz w:val="24"/>
          <w:szCs w:val="24"/>
          <w:lang w:eastAsia="ru-RU"/>
        </w:rPr>
        <w:t xml:space="preserve">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w:t>
      </w:r>
      <w:r w:rsidR="005B66A0" w:rsidRPr="005B66A0">
        <w:rPr>
          <w:rFonts w:ascii="Times New Roman" w:eastAsiaTheme="minorEastAsia" w:hAnsi="Times New Roman" w:cs="Times New Roman"/>
          <w:sz w:val="24"/>
          <w:szCs w:val="24"/>
          <w:lang w:eastAsia="ru-RU"/>
        </w:rPr>
        <w:lastRenderedPageBreak/>
        <w:t>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5B66A0" w:rsidRPr="005B66A0" w:rsidRDefault="00C761ED"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Т.2</w:t>
      </w:r>
      <w:r w:rsidR="005B66A0" w:rsidRPr="005B66A0">
        <w:rPr>
          <w:rFonts w:ascii="Times New Roman" w:eastAsiaTheme="minorEastAsia" w:hAnsi="Times New Roman" w:cs="Times New Roman"/>
          <w:sz w:val="24"/>
          <w:szCs w:val="24"/>
          <w:lang w:eastAsia="ru-RU"/>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5B66A0" w:rsidRPr="005B66A0" w:rsidRDefault="00C761ED"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Т.3</w:t>
      </w:r>
      <w:r w:rsidR="005B66A0" w:rsidRPr="005B66A0">
        <w:rPr>
          <w:rFonts w:ascii="Times New Roman" w:eastAsiaTheme="minorEastAsia" w:hAnsi="Times New Roman" w:cs="Times New Roman"/>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5B66A0" w:rsidRPr="005B66A0" w:rsidRDefault="00C761ED"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Т.4</w:t>
      </w:r>
      <w:r w:rsidR="005B66A0" w:rsidRPr="005B66A0">
        <w:rPr>
          <w:rFonts w:ascii="Times New Roman" w:eastAsiaTheme="minorEastAsia" w:hAnsi="Times New Roman" w:cs="Times New Roman"/>
          <w:sz w:val="24"/>
          <w:szCs w:val="24"/>
          <w:lang w:eastAsia="ru-RU"/>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5B66A0" w:rsidRPr="005B66A0" w:rsidRDefault="00C761ED"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Т.5</w:t>
      </w:r>
      <w:r w:rsidR="005B66A0" w:rsidRPr="005B66A0">
        <w:rPr>
          <w:rFonts w:ascii="Times New Roman" w:eastAsiaTheme="minorEastAsia" w:hAnsi="Times New Roman" w:cs="Times New Roman"/>
          <w:sz w:val="24"/>
          <w:szCs w:val="24"/>
          <w:lang w:eastAsia="ru-RU"/>
        </w:rPr>
        <w:t xml:space="preserve">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w:t>
      </w:r>
      <w:r w:rsidR="005B66A0" w:rsidRPr="005B66A0">
        <w:rPr>
          <w:rFonts w:ascii="Times New Roman" w:eastAsiaTheme="minorEastAsia" w:hAnsi="Times New Roman" w:cs="Times New Roman"/>
          <w:sz w:val="24"/>
          <w:szCs w:val="24"/>
          <w:lang w:eastAsia="ru-RU"/>
        </w:rPr>
        <w:lastRenderedPageBreak/>
        <w:t>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5B66A0" w:rsidRPr="005B66A0" w:rsidRDefault="00C761ED"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Т.6</w:t>
      </w:r>
      <w:r w:rsidR="005B66A0" w:rsidRPr="005B66A0">
        <w:rPr>
          <w:rFonts w:ascii="Times New Roman" w:eastAsiaTheme="minorEastAsia" w:hAnsi="Times New Roman" w:cs="Times New Roman"/>
          <w:sz w:val="24"/>
          <w:szCs w:val="24"/>
          <w:lang w:eastAsia="ru-RU"/>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5B66A0" w:rsidRPr="005B66A0" w:rsidRDefault="00C761ED"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Т.7</w:t>
      </w:r>
      <w:r w:rsidR="005B66A0" w:rsidRPr="005B66A0">
        <w:rPr>
          <w:rFonts w:ascii="Times New Roman" w:eastAsiaTheme="minorEastAsia" w:hAnsi="Times New Roman" w:cs="Times New Roman"/>
          <w:sz w:val="24"/>
          <w:szCs w:val="24"/>
          <w:lang w:eastAsia="ru-RU"/>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5B66A0" w:rsidRPr="005B66A0" w:rsidRDefault="00C761ED"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Т.8</w:t>
      </w:r>
      <w:r w:rsidR="005B66A0" w:rsidRPr="005B66A0">
        <w:rPr>
          <w:rFonts w:ascii="Times New Roman" w:eastAsiaTheme="minorEastAsia" w:hAnsi="Times New Roman" w:cs="Times New Roman"/>
          <w:sz w:val="24"/>
          <w:szCs w:val="24"/>
          <w:lang w:eastAsia="ru-RU"/>
        </w:rPr>
        <w:t>Страхование на пассажирском транспорте: нормативные правовые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5B66A0" w:rsidRPr="005B66A0" w:rsidRDefault="00C761ED"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2B64">
        <w:rPr>
          <w:rFonts w:ascii="Times New Roman" w:eastAsiaTheme="minorEastAsia" w:hAnsi="Times New Roman" w:cs="Times New Roman"/>
          <w:b/>
          <w:sz w:val="24"/>
          <w:szCs w:val="24"/>
          <w:lang w:eastAsia="ru-RU"/>
        </w:rPr>
        <w:t>Т.9</w:t>
      </w:r>
      <w:r w:rsidR="005B66A0" w:rsidRPr="005B66A0">
        <w:rPr>
          <w:rFonts w:ascii="Times New Roman" w:eastAsiaTheme="minorEastAsia" w:hAnsi="Times New Roman" w:cs="Times New Roman"/>
          <w:sz w:val="24"/>
          <w:szCs w:val="24"/>
          <w:lang w:eastAsia="ru-RU"/>
        </w:rPr>
        <w:t>Режим труда и отдыха водителя автобуса: нормативные правовые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25" w:name="Par17256"/>
      <w:bookmarkEnd w:id="25"/>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60A88" w:rsidRDefault="00B60A88"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60A88" w:rsidRDefault="00B60A88"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60A88" w:rsidRDefault="00B60A88"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60A88" w:rsidRDefault="00B60A88"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334AE" w:rsidRDefault="00C334AE"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B66A0" w:rsidRPr="00602B64" w:rsidRDefault="005B66A0" w:rsidP="005B66A0">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602B64">
        <w:rPr>
          <w:rFonts w:ascii="Times New Roman" w:eastAsiaTheme="minorEastAsia" w:hAnsi="Times New Roman" w:cs="Times New Roman"/>
          <w:b/>
          <w:sz w:val="24"/>
          <w:szCs w:val="24"/>
          <w:lang w:eastAsia="ru-RU"/>
        </w:rPr>
        <w:t>V. ПЛАНИРУЕМ</w:t>
      </w:r>
      <w:r w:rsidR="00C761ED" w:rsidRPr="00602B64">
        <w:rPr>
          <w:rFonts w:ascii="Times New Roman" w:eastAsiaTheme="minorEastAsia" w:hAnsi="Times New Roman" w:cs="Times New Roman"/>
          <w:b/>
          <w:sz w:val="24"/>
          <w:szCs w:val="24"/>
          <w:lang w:eastAsia="ru-RU"/>
        </w:rPr>
        <w:t xml:space="preserve">ЫЕ РЕЗУЛЬТАТЫ ОСВОЕНИЯ </w:t>
      </w:r>
      <w:r w:rsidRPr="00602B64">
        <w:rPr>
          <w:rFonts w:ascii="Times New Roman" w:eastAsiaTheme="minorEastAsia" w:hAnsi="Times New Roman" w:cs="Times New Roman"/>
          <w:b/>
          <w:sz w:val="24"/>
          <w:szCs w:val="24"/>
          <w:lang w:eastAsia="ru-RU"/>
        </w:rPr>
        <w:t xml:space="preserve"> ПРОГРАММЫ</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В ре</w:t>
      </w:r>
      <w:r w:rsidR="00C761ED">
        <w:rPr>
          <w:rFonts w:ascii="Times New Roman" w:eastAsiaTheme="minorEastAsia" w:hAnsi="Times New Roman" w:cs="Times New Roman"/>
          <w:sz w:val="24"/>
          <w:szCs w:val="24"/>
          <w:lang w:eastAsia="ru-RU"/>
        </w:rPr>
        <w:t xml:space="preserve">зультате освоения </w:t>
      </w:r>
      <w:r w:rsidRPr="005B66A0">
        <w:rPr>
          <w:rFonts w:ascii="Times New Roman" w:eastAsiaTheme="minorEastAsia" w:hAnsi="Times New Roman" w:cs="Times New Roman"/>
          <w:sz w:val="24"/>
          <w:szCs w:val="24"/>
          <w:lang w:eastAsia="ru-RU"/>
        </w:rPr>
        <w:t>программы обучающиеся должны знать:</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Правила дорожного движения, основы законодательства в сфере дорожного движения;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основы безопасного управления транспортными средствами;</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цели и задачи управления системами "водитель - автомобиль - дорога" и "водитель - автомобиль";</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особенности наблюдения за дорожной обстановкой;</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способы контроля безопасной дистанции и бокового интервала;</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порядок вызова аварийных и спасательных служб;</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основы обеспечения детской пассажирской безопасности;</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правовые аспекты (права, обязанности и ответственность) оказания первой помощи;</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современные рекомендации по оказанию первой помощи;</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методики и последовательность действий по оказанию первой помощи;</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состав аптечки первой помощи (автомобильной) и правила использования ее компонентов.</w:t>
      </w:r>
    </w:p>
    <w:p w:rsidR="005B66A0" w:rsidRPr="005B66A0" w:rsidRDefault="00C761ED"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результате освоения  </w:t>
      </w:r>
      <w:r w:rsidR="005B66A0" w:rsidRPr="005B66A0">
        <w:rPr>
          <w:rFonts w:ascii="Times New Roman" w:eastAsiaTheme="minorEastAsia" w:hAnsi="Times New Roman" w:cs="Times New Roman"/>
          <w:sz w:val="24"/>
          <w:szCs w:val="24"/>
          <w:lang w:eastAsia="ru-RU"/>
        </w:rPr>
        <w:t>программы обучающиеся должны уметь:</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управлять своим эмоциональным состоянием;</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конструктивно разрешать противоречия и конфликты, возникающие в дорожном движении;</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выбирать безопасные скорость, дистанцию и интервал в различных условиях движения;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использовать зеркала заднего вида при маневрировании;</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lastRenderedPageBreak/>
        <w:t>совершенствовать свои навыки управления транспортным средством (составом транспортных средств).</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26" w:name="Par17289"/>
      <w:bookmarkEnd w:id="26"/>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B66A0" w:rsidRPr="00602B64"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602B64">
        <w:rPr>
          <w:rFonts w:ascii="Times New Roman" w:eastAsiaTheme="minorEastAsia" w:hAnsi="Times New Roman" w:cs="Times New Roman"/>
          <w:b/>
          <w:sz w:val="24"/>
          <w:szCs w:val="24"/>
          <w:lang w:eastAsia="ru-RU"/>
        </w:rPr>
        <w:t>V</w:t>
      </w:r>
      <w:r w:rsidR="00C334AE" w:rsidRPr="00602B64">
        <w:rPr>
          <w:rFonts w:ascii="Times New Roman" w:eastAsiaTheme="minorEastAsia" w:hAnsi="Times New Roman" w:cs="Times New Roman"/>
          <w:b/>
          <w:sz w:val="24"/>
          <w:szCs w:val="24"/>
          <w:lang w:val="en-US" w:eastAsia="ru-RU"/>
        </w:rPr>
        <w:t>I</w:t>
      </w:r>
      <w:r w:rsidRPr="00602B64">
        <w:rPr>
          <w:rFonts w:ascii="Times New Roman" w:eastAsiaTheme="minorEastAsia" w:hAnsi="Times New Roman" w:cs="Times New Roman"/>
          <w:b/>
          <w:sz w:val="24"/>
          <w:szCs w:val="24"/>
          <w:lang w:eastAsia="ru-RU"/>
        </w:rPr>
        <w:t xml:space="preserve">. УСЛОВИЯ РЕАЛИЗАЦИИ </w:t>
      </w:r>
      <w:r w:rsidR="005B66A0" w:rsidRPr="00602B64">
        <w:rPr>
          <w:rFonts w:ascii="Times New Roman" w:eastAsiaTheme="minorEastAsia" w:hAnsi="Times New Roman" w:cs="Times New Roman"/>
          <w:b/>
          <w:sz w:val="24"/>
          <w:szCs w:val="24"/>
          <w:lang w:eastAsia="ru-RU"/>
        </w:rPr>
        <w:t xml:space="preserve"> ПРОГРАММЫ</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C334AE"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334AE">
        <w:rPr>
          <w:rFonts w:ascii="Times New Roman" w:eastAsiaTheme="minorEastAsia" w:hAnsi="Times New Roman" w:cs="Times New Roman"/>
          <w:sz w:val="24"/>
          <w:szCs w:val="24"/>
          <w:lang w:eastAsia="ru-RU"/>
        </w:rPr>
        <w:t>6</w:t>
      </w:r>
      <w:r w:rsidR="005B66A0" w:rsidRPr="005B66A0">
        <w:rPr>
          <w:rFonts w:ascii="Times New Roman" w:eastAsiaTheme="minorEastAsia" w:hAnsi="Times New Roman" w:cs="Times New Roman"/>
          <w:sz w:val="24"/>
          <w:szCs w:val="24"/>
          <w:lang w:eastAsia="ru-RU"/>
        </w:rPr>
        <w:t>.1. Организационно-педагогичес</w:t>
      </w:r>
      <w:r w:rsidR="00C761ED">
        <w:rPr>
          <w:rFonts w:ascii="Times New Roman" w:eastAsiaTheme="minorEastAsia" w:hAnsi="Times New Roman" w:cs="Times New Roman"/>
          <w:sz w:val="24"/>
          <w:szCs w:val="24"/>
          <w:lang w:eastAsia="ru-RU"/>
        </w:rPr>
        <w:t xml:space="preserve">кие условия реализации </w:t>
      </w:r>
      <w:r w:rsidR="005B66A0" w:rsidRPr="005B66A0">
        <w:rPr>
          <w:rFonts w:ascii="Times New Roman" w:eastAsiaTheme="minorEastAsia" w:hAnsi="Times New Roman" w:cs="Times New Roman"/>
          <w:sz w:val="24"/>
          <w:szCs w:val="24"/>
          <w:lang w:eastAsia="ru-RU"/>
        </w:rPr>
        <w:t xml:space="preserve"> программы должны о</w:t>
      </w:r>
      <w:r w:rsidR="00C761ED">
        <w:rPr>
          <w:rFonts w:ascii="Times New Roman" w:eastAsiaTheme="minorEastAsia" w:hAnsi="Times New Roman" w:cs="Times New Roman"/>
          <w:sz w:val="24"/>
          <w:szCs w:val="24"/>
          <w:lang w:eastAsia="ru-RU"/>
        </w:rPr>
        <w:t xml:space="preserve">беспечивать реализацию </w:t>
      </w:r>
      <w:r w:rsidR="005B66A0" w:rsidRPr="005B66A0">
        <w:rPr>
          <w:rFonts w:ascii="Times New Roman" w:eastAsiaTheme="minorEastAsia"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Наполняемость учебной группы не должна превышать 30 человек.</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noProof/>
          <w:position w:val="-28"/>
          <w:sz w:val="24"/>
          <w:szCs w:val="24"/>
          <w:lang w:eastAsia="ru-RU"/>
        </w:rPr>
        <w:drawing>
          <wp:inline distT="0" distB="0" distL="0" distR="0">
            <wp:extent cx="126682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Pr="005B66A0">
        <w:rPr>
          <w:rFonts w:ascii="Times New Roman" w:eastAsiaTheme="minorEastAsia" w:hAnsi="Times New Roman" w:cs="Times New Roman"/>
          <w:sz w:val="24"/>
          <w:szCs w:val="24"/>
          <w:lang w:eastAsia="ru-RU"/>
        </w:rPr>
        <w:t>;</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где П - число необходимых помещений;</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Ргр - расчетное учебное время полного курса теоретического обучения на одну группу, в часах;</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n - общее число групп;</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0,75 - постоянный коэффициент (загрузка учебного кабинета принимается равной 75%);</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Фпом - фонд времени использования помещения в часах.</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xml:space="preserve">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w:t>
      </w:r>
      <w:r w:rsidRPr="005B66A0">
        <w:rPr>
          <w:rFonts w:ascii="Times New Roman" w:eastAsiaTheme="minorEastAsia" w:hAnsi="Times New Roman" w:cs="Times New Roman"/>
          <w:sz w:val="24"/>
          <w:szCs w:val="24"/>
          <w:lang w:eastAsia="ru-RU"/>
        </w:rPr>
        <w:lastRenderedPageBreak/>
        <w:t>категории, подкатегории, а также удостоверение на право управления транспортным средством соответствующей категории, подкатегории.</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Транспортное средство, используемое для обучения вождению, должно соответствовать материально-техническим усл</w:t>
      </w:r>
      <w:r w:rsidR="00C334AE">
        <w:rPr>
          <w:rFonts w:ascii="Times New Roman" w:eastAsiaTheme="minorEastAsia" w:hAnsi="Times New Roman" w:cs="Times New Roman"/>
          <w:sz w:val="24"/>
          <w:szCs w:val="24"/>
          <w:lang w:eastAsia="ru-RU"/>
        </w:rPr>
        <w:t xml:space="preserve">овиям, предусмотренным пунктом </w:t>
      </w:r>
      <w:r w:rsidR="00C334AE" w:rsidRPr="00C334AE">
        <w:rPr>
          <w:rFonts w:ascii="Times New Roman" w:eastAsiaTheme="minorEastAsia" w:hAnsi="Times New Roman" w:cs="Times New Roman"/>
          <w:sz w:val="24"/>
          <w:szCs w:val="24"/>
          <w:lang w:eastAsia="ru-RU"/>
        </w:rPr>
        <w:t>6</w:t>
      </w:r>
      <w:r w:rsidR="00C334AE">
        <w:rPr>
          <w:rFonts w:ascii="Times New Roman" w:eastAsiaTheme="minorEastAsia" w:hAnsi="Times New Roman" w:cs="Times New Roman"/>
          <w:sz w:val="24"/>
          <w:szCs w:val="24"/>
          <w:lang w:eastAsia="ru-RU"/>
        </w:rPr>
        <w:t>.4</w:t>
      </w:r>
      <w:r w:rsidRPr="005B66A0">
        <w:rPr>
          <w:rFonts w:ascii="Times New Roman" w:eastAsiaTheme="minorEastAsia" w:hAnsi="Times New Roman" w:cs="Times New Roman"/>
          <w:sz w:val="24"/>
          <w:szCs w:val="24"/>
          <w:lang w:eastAsia="ru-RU"/>
        </w:rPr>
        <w:t xml:space="preserve"> программы.</w:t>
      </w:r>
    </w:p>
    <w:p w:rsidR="00B60A88" w:rsidRDefault="00B60A88"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C334AE"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334AE">
        <w:rPr>
          <w:rFonts w:ascii="Times New Roman" w:eastAsiaTheme="minorEastAsia" w:hAnsi="Times New Roman" w:cs="Times New Roman"/>
          <w:sz w:val="24"/>
          <w:szCs w:val="24"/>
          <w:lang w:eastAsia="ru-RU"/>
        </w:rPr>
        <w:t>6</w:t>
      </w:r>
      <w:r w:rsidR="005B66A0" w:rsidRPr="005B66A0">
        <w:rPr>
          <w:rFonts w:ascii="Times New Roman" w:eastAsiaTheme="minorEastAsia" w:hAnsi="Times New Roman" w:cs="Times New Roman"/>
          <w:sz w:val="24"/>
          <w:szCs w:val="24"/>
          <w:lang w:eastAsia="ru-RU"/>
        </w:rPr>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5B66A0" w:rsidRPr="005B66A0" w:rsidRDefault="00C334AE"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334AE">
        <w:rPr>
          <w:rFonts w:ascii="Times New Roman" w:eastAsiaTheme="minorEastAsia" w:hAnsi="Times New Roman" w:cs="Times New Roman"/>
          <w:sz w:val="24"/>
          <w:szCs w:val="24"/>
          <w:lang w:eastAsia="ru-RU"/>
        </w:rPr>
        <w:t>6</w:t>
      </w:r>
      <w:r w:rsidR="005B66A0" w:rsidRPr="005B66A0">
        <w:rPr>
          <w:rFonts w:ascii="Times New Roman" w:eastAsiaTheme="minorEastAsia" w:hAnsi="Times New Roman" w:cs="Times New Roman"/>
          <w:sz w:val="24"/>
          <w:szCs w:val="24"/>
          <w:lang w:eastAsia="ru-RU"/>
        </w:rPr>
        <w:t>.3. Информационно-методичес</w:t>
      </w:r>
      <w:r w:rsidR="00C761ED">
        <w:rPr>
          <w:rFonts w:ascii="Times New Roman" w:eastAsiaTheme="minorEastAsia" w:hAnsi="Times New Roman" w:cs="Times New Roman"/>
          <w:sz w:val="24"/>
          <w:szCs w:val="24"/>
          <w:lang w:eastAsia="ru-RU"/>
        </w:rPr>
        <w:t xml:space="preserve">кие условия реализации </w:t>
      </w:r>
      <w:r w:rsidR="005B66A0" w:rsidRPr="005B66A0">
        <w:rPr>
          <w:rFonts w:ascii="Times New Roman" w:eastAsiaTheme="minorEastAsia" w:hAnsi="Times New Roman" w:cs="Times New Roman"/>
          <w:sz w:val="24"/>
          <w:szCs w:val="24"/>
          <w:lang w:eastAsia="ru-RU"/>
        </w:rPr>
        <w:t xml:space="preserve"> программы включают:</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учебный план;</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календарный учебный график;</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рабочие программы учебных предметов;</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методические материалы и разработки;</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расписание занятий.</w:t>
      </w:r>
    </w:p>
    <w:p w:rsidR="005B66A0" w:rsidRPr="005B66A0" w:rsidRDefault="00C334AE"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334AE">
        <w:rPr>
          <w:rFonts w:ascii="Times New Roman" w:eastAsiaTheme="minorEastAsia" w:hAnsi="Times New Roman" w:cs="Times New Roman"/>
          <w:sz w:val="24"/>
          <w:szCs w:val="24"/>
          <w:lang w:eastAsia="ru-RU"/>
        </w:rPr>
        <w:t>6</w:t>
      </w:r>
      <w:r w:rsidR="005B66A0" w:rsidRPr="005B66A0">
        <w:rPr>
          <w:rFonts w:ascii="Times New Roman" w:eastAsiaTheme="minorEastAsia" w:hAnsi="Times New Roman" w:cs="Times New Roman"/>
          <w:sz w:val="24"/>
          <w:szCs w:val="24"/>
          <w:lang w:eastAsia="ru-RU"/>
        </w:rPr>
        <w:t>.4. Материально-техничес</w:t>
      </w:r>
      <w:r w:rsidR="00C761ED">
        <w:rPr>
          <w:rFonts w:ascii="Times New Roman" w:eastAsiaTheme="minorEastAsia" w:hAnsi="Times New Roman" w:cs="Times New Roman"/>
          <w:sz w:val="24"/>
          <w:szCs w:val="24"/>
          <w:lang w:eastAsia="ru-RU"/>
        </w:rPr>
        <w:t xml:space="preserve">кие условия реализации </w:t>
      </w:r>
      <w:r w:rsidR="005B66A0" w:rsidRPr="005B66A0">
        <w:rPr>
          <w:rFonts w:ascii="Times New Roman" w:eastAsiaTheme="minorEastAsia" w:hAnsi="Times New Roman" w:cs="Times New Roman"/>
          <w:sz w:val="24"/>
          <w:szCs w:val="24"/>
          <w:lang w:eastAsia="ru-RU"/>
        </w:rPr>
        <w:t xml:space="preserve"> программы.</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5B66A0" w:rsidRPr="005B66A0" w:rsidRDefault="00602B64"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АПК для формирования</w:t>
      </w:r>
      <w:r w:rsidR="005B66A0" w:rsidRPr="005B66A0">
        <w:rPr>
          <w:rFonts w:ascii="Times New Roman" w:eastAsiaTheme="minorEastAsia" w:hAnsi="Times New Roman" w:cs="Times New Roman"/>
          <w:sz w:val="24"/>
          <w:szCs w:val="24"/>
          <w:lang w:eastAsia="ru-RU"/>
        </w:rPr>
        <w:t xml:space="preserve">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Аппаратно-программный комплекс должен обеспечивать защиту персональных данных.</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noProof/>
          <w:position w:val="-28"/>
          <w:sz w:val="24"/>
          <w:szCs w:val="24"/>
          <w:lang w:eastAsia="ru-RU"/>
        </w:rPr>
        <w:drawing>
          <wp:inline distT="0" distB="0" distL="0" distR="0">
            <wp:extent cx="1609725" cy="419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srcRect/>
                    <a:stretch>
                      <a:fillRect/>
                    </a:stretch>
                  </pic:blipFill>
                  <pic:spPr bwMode="auto">
                    <a:xfrm>
                      <a:off x="0" y="0"/>
                      <a:ext cx="1609725" cy="419100"/>
                    </a:xfrm>
                    <a:prstGeom prst="rect">
                      <a:avLst/>
                    </a:prstGeom>
                    <a:noFill/>
                    <a:ln w="9525">
                      <a:noFill/>
                      <a:miter lim="800000"/>
                      <a:headEnd/>
                      <a:tailEnd/>
                    </a:ln>
                  </pic:spPr>
                </pic:pic>
              </a:graphicData>
            </a:graphic>
          </wp:inline>
        </w:drawing>
      </w:r>
      <w:r w:rsidRPr="005B66A0">
        <w:rPr>
          <w:rFonts w:ascii="Times New Roman" w:eastAsiaTheme="minorEastAsia" w:hAnsi="Times New Roman" w:cs="Times New Roman"/>
          <w:sz w:val="24"/>
          <w:szCs w:val="24"/>
          <w:lang w:eastAsia="ru-RU"/>
        </w:rPr>
        <w:t>;</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lastRenderedPageBreak/>
        <w:t>где Nтс - количество автотранспортных средств;</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T - количество часов вождения в соответствии с учебным планом;</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K - количество обучающихся в год;</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24,5 - среднее количество рабочих дней в месяц;</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12 - количество рабочих месяцев в году;</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1 - количество резервных учебных транспортных средств.</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27" w:name="Par17340"/>
      <w:bookmarkEnd w:id="27"/>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Перечень учебного оборудования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699" w:type="dxa"/>
        <w:tblInd w:w="102" w:type="dxa"/>
        <w:tblLayout w:type="fixed"/>
        <w:tblCellMar>
          <w:top w:w="102" w:type="dxa"/>
          <w:left w:w="62" w:type="dxa"/>
          <w:bottom w:w="102" w:type="dxa"/>
          <w:right w:w="62" w:type="dxa"/>
        </w:tblCellMar>
        <w:tblLook w:val="0000"/>
      </w:tblPr>
      <w:tblGrid>
        <w:gridCol w:w="6469"/>
        <w:gridCol w:w="1609"/>
        <w:gridCol w:w="1621"/>
      </w:tblGrid>
      <w:tr w:rsidR="005B66A0" w:rsidRPr="005B66A0" w:rsidTr="00C334AE">
        <w:tc>
          <w:tcPr>
            <w:tcW w:w="6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Наименование учебного оборудования</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Единица измерения</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Количество</w:t>
            </w:r>
          </w:p>
        </w:tc>
      </w:tr>
      <w:tr w:rsidR="005B66A0" w:rsidRPr="005B66A0" w:rsidTr="00C334AE">
        <w:tc>
          <w:tcPr>
            <w:tcW w:w="6469" w:type="dxa"/>
            <w:tcBorders>
              <w:top w:val="single" w:sz="4" w:space="0" w:color="auto"/>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28" w:name="Par17347"/>
            <w:bookmarkEnd w:id="28"/>
            <w:r w:rsidRPr="005B66A0">
              <w:rPr>
                <w:rFonts w:ascii="Times New Roman" w:eastAsiaTheme="minorEastAsia" w:hAnsi="Times New Roman" w:cs="Times New Roman"/>
                <w:sz w:val="24"/>
                <w:szCs w:val="24"/>
                <w:lang w:eastAsia="ru-RU"/>
              </w:rPr>
              <w:t>Оборудование</w:t>
            </w:r>
          </w:p>
        </w:tc>
        <w:tc>
          <w:tcPr>
            <w:tcW w:w="1609" w:type="dxa"/>
            <w:tcBorders>
              <w:top w:val="single" w:sz="4" w:space="0" w:color="auto"/>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top w:val="single" w:sz="4" w:space="0" w:color="auto"/>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Передняя подвеска и рулевой механизм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 деталей кривошипно-шатунного механизма:</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 деталей газораспределительного механизма:</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фрагмент распределительного вала;</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впускной клапан;</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выпускной клапан;</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пружины клапана;</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рычаг привода клапана;</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направляющая втулка клапана</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 деталей системы охлаждения: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фрагмент радиатора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жидкостный насос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термостат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 деталей системы смазки:</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масляный насос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масляный фильтр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 деталей системы питания: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а) бензинового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бензонасос (электробензонасос)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топливный фильтр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форсунка (инжектор)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фильтрующий элемент воздухоочистителя;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lastRenderedPageBreak/>
              <w:t>б) дизельного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топливный насос высокого давления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топливоподкачивающий насос низкого давления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форсунка (инжектор)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фильтр тонкой очистки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 деталей системы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катушка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датчик-распределитель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модуль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свеча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провода высокого напряжения с наконечниками</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 деталей электрооборудования: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фрагмент аккумуляторной батареи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генератор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стартер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комплект ламп освещения;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комплект предохранителей</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 деталей передней подвески:</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гидравлический амортизатор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 деталей рулевого управления: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рулевой механизм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наконечник рулевой тяги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гидроусилитель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 деталей тормозной системы</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главный тормозной цилиндр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рабочий тормозной цилиндр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тормозная колодка дискового тормоза;</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тормозная колодка барабанного тормоза;</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тормозной кран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энергоаккумулятор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тормозная камера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Колесо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29" w:name="Par17521"/>
            <w:bookmarkEnd w:id="29"/>
            <w:r w:rsidRPr="005B66A0">
              <w:rPr>
                <w:rFonts w:ascii="Times New Roman" w:eastAsiaTheme="minorEastAsia" w:hAnsi="Times New Roman" w:cs="Times New Roman"/>
                <w:sz w:val="24"/>
                <w:szCs w:val="24"/>
                <w:lang w:eastAsia="ru-RU"/>
              </w:rPr>
              <w:t>Оборудование и технические средства обучения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C334AE" w:rsidRDefault="00C334AE" w:rsidP="005B66A0">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 xml:space="preserve">Тренажер </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C334AE" w:rsidRDefault="00C334AE" w:rsidP="005B66A0">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Тахограф</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lastRenderedPageBreak/>
              <w:t>Гибкое связующее звено (буксировочный трос)</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Компьютер с соответствующим программным обеспечением</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Мультимедийный проектор</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Экран (монитор, электронная доска)</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C334AE"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xml:space="preserve">Магнитная доска </w:t>
            </w:r>
            <w:r w:rsidR="00C334AE">
              <w:rPr>
                <w:rFonts w:ascii="Times New Roman" w:eastAsiaTheme="minorEastAsia" w:hAnsi="Times New Roman" w:cs="Times New Roman"/>
                <w:sz w:val="24"/>
                <w:szCs w:val="24"/>
                <w:lang w:eastAsia="ru-RU"/>
              </w:rPr>
              <w:t xml:space="preserve">со схемой населенного пункта </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C334AE" w:rsidRDefault="00C334AE" w:rsidP="005B66A0">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val="en-US" w:eastAsia="ru-RU"/>
              </w:rPr>
            </w:pPr>
            <w:bookmarkStart w:id="30" w:name="Par17548"/>
            <w:bookmarkEnd w:id="30"/>
            <w:r>
              <w:rPr>
                <w:rFonts w:ascii="Times New Roman" w:eastAsiaTheme="minorEastAsia" w:hAnsi="Times New Roman" w:cs="Times New Roman"/>
                <w:sz w:val="24"/>
                <w:szCs w:val="24"/>
                <w:lang w:eastAsia="ru-RU"/>
              </w:rPr>
              <w:t xml:space="preserve">Учебно-наглядные пособия </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31" w:name="Par17551"/>
            <w:bookmarkEnd w:id="31"/>
            <w:r w:rsidRPr="005B66A0">
              <w:rPr>
                <w:rFonts w:ascii="Times New Roman" w:eastAsiaTheme="minorEastAsia" w:hAnsi="Times New Roman" w:cs="Times New Roman"/>
                <w:sz w:val="24"/>
                <w:szCs w:val="24"/>
                <w:lang w:eastAsia="ru-RU"/>
              </w:rPr>
              <w:t>Основы управления транспортными средствами</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Сложные дорожные условия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Виды и причины ДТП</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Типичные опасные ситуации</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Сложные метеоусловия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Движение в темное время суток</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Приемы руления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Посадка водителя за рулем</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Способы торможения автомобиля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Тормозной и остановочный путь автомобиля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Действия водителя в критических ситуациях</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Силы, действующие на транспортное средство</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Управление автомобилем в нештатных ситуациях</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Профессиональная надежность водителя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Влияние дорожных условий на безопасность движения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Безопасное прохождение поворотов</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Ремни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Подушки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Безопасность пассажиров транспортных средств</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Безопасность пешеходов и велосипедистов</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Типичные ошибки пешеходов</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Типовые примеры допускаемых нарушений ПДД</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32" w:name="Par17620"/>
            <w:bookmarkEnd w:id="32"/>
            <w:r w:rsidRPr="005B66A0">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Классификация автобусов</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Общее устройство автобуса</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Кузов, органы управления и контрольно-измерительные приборы, системы пассивной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lastRenderedPageBreak/>
              <w:t>Общее устройство и принцип работы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Кривошипно-шатунный и газораспределительный механизмы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Система охлаждения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Предпусковые подогреватели</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Система смазки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Системы питания бензиновых двигателей</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Системы питания дизельных двигателей</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Системы питания двигателей от газобаллонной установки</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Горюче-смазочные материалы и специальные жидкости</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Схемы трансмиссии автомобилей с различными приводами</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Общее устройство и принцип работы однодискового и двухдискового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Устройство гидравлического привода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Устройство пневмогидравлического усилителя привода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Общее устройство и принцип работы механической коробки переключения передач</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C761E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C761E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Передняя подвеска</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Задняя подвеска и задняя тележка</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Конструкции и маркировка автомобильных шин</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Общее устройство и состав тормозных систем</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Общее устройство тормозной системы с пневматическим приводом</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Общее устройство тормозной системы с пневмогидравлическим приводом</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Общее устройство и маркировка аккумуляторных батарей</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Общее устройство и принцип работы генератора</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Общее устройство и принцип работы стартера</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Общее устройство и принцип работы, внешних световых приборов и звуковых сигналов</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Общее устройство прицепа категории O1</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lastRenderedPageBreak/>
              <w:t>Виды подвесок, применяемых на прицепах</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Электрооборудование прицепа</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Устройство узла сцепки и тягово-сцепного устройства</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Контрольный осмотр и ежедневное техническое обслуживание автобуса и прицепа</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33" w:name="Par17731"/>
            <w:bookmarkEnd w:id="33"/>
            <w:r w:rsidRPr="005B66A0">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Организация пассажирских перевозок</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Путевой (маршрутный) лист автобуса</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Билетно-учетный лист</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Лист регулярности движения</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34" w:name="Par17749"/>
            <w:bookmarkEnd w:id="34"/>
            <w:r w:rsidRPr="005B66A0">
              <w:rPr>
                <w:rFonts w:ascii="Times New Roman" w:eastAsiaTheme="minorEastAsia" w:hAnsi="Times New Roman" w:cs="Times New Roman"/>
                <w:sz w:val="24"/>
                <w:szCs w:val="24"/>
                <w:lang w:eastAsia="ru-RU"/>
              </w:rPr>
              <w:t>Информационные материалы</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35" w:name="Par17752"/>
            <w:bookmarkEnd w:id="35"/>
            <w:r w:rsidRPr="005B66A0">
              <w:rPr>
                <w:rFonts w:ascii="Times New Roman" w:eastAsiaTheme="minorEastAsia" w:hAnsi="Times New Roman" w:cs="Times New Roman"/>
                <w:sz w:val="24"/>
                <w:szCs w:val="24"/>
                <w:lang w:eastAsia="ru-RU"/>
              </w:rPr>
              <w:t>Информационный стенд</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Закон Российской Федерации от 7 февраля 1992 г. N 2300-1 "О защите прав потребителей"</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Копия лицензии с соответствующим приложением</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Примерная программа переподготовки водителей транспортных средств с категории "B" на категорию "D"</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Программа переподготовки водителей транспортных средств с категории "B" на категорию "D", согласованная с Госавтоинспекцией</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Учебный план</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Календарный учебный график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Расписание занятий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График учебного вождения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Книга жалоб и предложений</w:t>
            </w:r>
          </w:p>
        </w:tc>
        <w:tc>
          <w:tcPr>
            <w:tcW w:w="1609"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шт</w:t>
            </w:r>
          </w:p>
        </w:tc>
        <w:tc>
          <w:tcPr>
            <w:tcW w:w="1621" w:type="dxa"/>
            <w:tcBorders>
              <w:left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1</w:t>
            </w:r>
          </w:p>
        </w:tc>
      </w:tr>
      <w:tr w:rsidR="005B66A0" w:rsidRPr="005B66A0" w:rsidTr="00C334AE">
        <w:tc>
          <w:tcPr>
            <w:tcW w:w="6469" w:type="dxa"/>
            <w:tcBorders>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Адрес официального сайта в сети "Интернет"</w:t>
            </w:r>
          </w:p>
        </w:tc>
        <w:tc>
          <w:tcPr>
            <w:tcW w:w="1609" w:type="dxa"/>
            <w:tcBorders>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1" w:type="dxa"/>
            <w:tcBorders>
              <w:left w:val="single" w:sz="4" w:space="0" w:color="auto"/>
              <w:bottom w:val="single" w:sz="4" w:space="0" w:color="auto"/>
              <w:right w:val="single" w:sz="4" w:space="0" w:color="auto"/>
            </w:tcBorders>
            <w:tcMar>
              <w:top w:w="62" w:type="dxa"/>
              <w:left w:w="102" w:type="dxa"/>
              <w:bottom w:w="102" w:type="dxa"/>
              <w:right w:w="62" w:type="dxa"/>
            </w:tcMar>
          </w:tcPr>
          <w:p w:rsidR="005B66A0" w:rsidRPr="005B66A0" w:rsidRDefault="005B66A0" w:rsidP="005B66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w:t>
      </w:r>
      <w:r w:rsidR="00C334AE">
        <w:rPr>
          <w:rFonts w:ascii="Times New Roman" w:eastAsiaTheme="minorEastAsia" w:hAnsi="Times New Roman" w:cs="Times New Roman"/>
          <w:sz w:val="24"/>
          <w:szCs w:val="24"/>
          <w:lang w:eastAsia="ru-RU"/>
        </w:rPr>
        <w:t>даний, предусмотренных</w:t>
      </w:r>
      <w:r w:rsidRPr="005B66A0">
        <w:rPr>
          <w:rFonts w:ascii="Times New Roman" w:eastAsiaTheme="minorEastAsia" w:hAnsi="Times New Roman" w:cs="Times New Roman"/>
          <w:sz w:val="24"/>
          <w:szCs w:val="24"/>
          <w:lang w:eastAsia="ru-RU"/>
        </w:rPr>
        <w:t xml:space="preserve">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lastRenderedPageBreak/>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w:t>
      </w:r>
      <w:r w:rsidR="00C334AE">
        <w:rPr>
          <w:rFonts w:ascii="Times New Roman" w:eastAsiaTheme="minorEastAsia" w:hAnsi="Times New Roman" w:cs="Times New Roman"/>
          <w:sz w:val="24"/>
          <w:szCs w:val="24"/>
          <w:lang w:eastAsia="ru-RU"/>
        </w:rPr>
        <w:t>пасности дорожного движения"</w:t>
      </w:r>
      <w:r w:rsidRPr="005B66A0">
        <w:rPr>
          <w:rFonts w:ascii="Times New Roman" w:eastAsiaTheme="minorEastAsia" w:hAnsi="Times New Roman" w:cs="Times New Roman"/>
          <w:sz w:val="24"/>
          <w:szCs w:val="24"/>
          <w:lang w:eastAsia="ru-RU"/>
        </w:rPr>
        <w:t>, что соответствует влажному асфальтобетонному покрытию.</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w:t>
      </w:r>
      <w:r w:rsidR="00C334AE">
        <w:rPr>
          <w:rFonts w:ascii="Times New Roman" w:eastAsiaTheme="minorEastAsia" w:hAnsi="Times New Roman" w:cs="Times New Roman"/>
          <w:sz w:val="24"/>
          <w:szCs w:val="24"/>
          <w:lang w:eastAsia="ru-RU"/>
        </w:rPr>
        <w:t xml:space="preserve"> дорожных знаков, светофоров </w:t>
      </w:r>
      <w:r w:rsidRPr="005B66A0">
        <w:rPr>
          <w:rFonts w:ascii="Times New Roman" w:eastAsiaTheme="minorEastAsia" w:hAnsi="Times New Roman" w:cs="Times New Roman"/>
          <w:sz w:val="24"/>
          <w:szCs w:val="24"/>
          <w:lang w:eastAsia="ru-RU"/>
        </w:rPr>
        <w:t>.</w:t>
      </w: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B66A0" w:rsidRPr="00602B64" w:rsidRDefault="005B66A0" w:rsidP="005B66A0">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602B64">
        <w:rPr>
          <w:rFonts w:ascii="Times New Roman" w:eastAsiaTheme="minorEastAsia" w:hAnsi="Times New Roman" w:cs="Times New Roman"/>
          <w:b/>
          <w:sz w:val="24"/>
          <w:szCs w:val="24"/>
          <w:lang w:eastAsia="ru-RU"/>
        </w:rPr>
        <w:t>VI</w:t>
      </w:r>
      <w:r w:rsidR="00C334AE" w:rsidRPr="00602B64">
        <w:rPr>
          <w:rFonts w:ascii="Times New Roman" w:eastAsiaTheme="minorEastAsia" w:hAnsi="Times New Roman" w:cs="Times New Roman"/>
          <w:b/>
          <w:sz w:val="24"/>
          <w:szCs w:val="24"/>
          <w:lang w:val="en-US" w:eastAsia="ru-RU"/>
        </w:rPr>
        <w:t>I</w:t>
      </w:r>
      <w:r w:rsidRPr="00602B64">
        <w:rPr>
          <w:rFonts w:ascii="Times New Roman" w:eastAsiaTheme="minorEastAsia" w:hAnsi="Times New Roman" w:cs="Times New Roman"/>
          <w:b/>
          <w:sz w:val="24"/>
          <w:szCs w:val="24"/>
          <w:lang w:eastAsia="ru-RU"/>
        </w:rPr>
        <w:t>. СИСТЕМА ОЦЕНК</w:t>
      </w:r>
      <w:r w:rsidR="00C761ED" w:rsidRPr="00602B64">
        <w:rPr>
          <w:rFonts w:ascii="Times New Roman" w:eastAsiaTheme="minorEastAsia" w:hAnsi="Times New Roman" w:cs="Times New Roman"/>
          <w:b/>
          <w:sz w:val="24"/>
          <w:szCs w:val="24"/>
          <w:lang w:eastAsia="ru-RU"/>
        </w:rPr>
        <w:t xml:space="preserve">И РЕЗУЛЬТАТОВ ОСВОЕНИЯ </w:t>
      </w:r>
      <w:r w:rsidRPr="00602B64">
        <w:rPr>
          <w:rFonts w:ascii="Times New Roman" w:eastAsiaTheme="minorEastAsia" w:hAnsi="Times New Roman" w:cs="Times New Roman"/>
          <w:b/>
          <w:sz w:val="24"/>
          <w:szCs w:val="24"/>
          <w:lang w:eastAsia="ru-RU"/>
        </w:rPr>
        <w:t xml:space="preserve"> ПРОГРАММЫ</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К проведению квалификационного экзамена привлекаются представители рабо</w:t>
      </w:r>
      <w:r w:rsidR="00C334AE">
        <w:rPr>
          <w:rFonts w:ascii="Times New Roman" w:eastAsiaTheme="minorEastAsia" w:hAnsi="Times New Roman" w:cs="Times New Roman"/>
          <w:sz w:val="24"/>
          <w:szCs w:val="24"/>
          <w:lang w:eastAsia="ru-RU"/>
        </w:rPr>
        <w:t>тодателей, их объединений</w:t>
      </w:r>
      <w:r w:rsidRPr="005B66A0">
        <w:rPr>
          <w:rFonts w:ascii="Times New Roman" w:eastAsiaTheme="minorEastAsia" w:hAnsi="Times New Roman" w:cs="Times New Roman"/>
          <w:sz w:val="24"/>
          <w:szCs w:val="24"/>
          <w:lang w:eastAsia="ru-RU"/>
        </w:rPr>
        <w:t>.</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"Основы законодательства в сфере дорожного движения";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"Основы управления транспортными средствами категории "D";</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 xml:space="preserve">Результаты квалификационного экзамена оформляются протоколом. По результатам квалификационного экзамена выдается свидетельство о </w:t>
      </w:r>
      <w:r w:rsidR="00C334AE">
        <w:rPr>
          <w:rFonts w:ascii="Times New Roman" w:eastAsiaTheme="minorEastAsia" w:hAnsi="Times New Roman" w:cs="Times New Roman"/>
          <w:sz w:val="24"/>
          <w:szCs w:val="24"/>
          <w:lang w:eastAsia="ru-RU"/>
        </w:rPr>
        <w:t>профессии водителя</w:t>
      </w:r>
      <w:r w:rsidRPr="005B66A0">
        <w:rPr>
          <w:rFonts w:ascii="Times New Roman" w:eastAsiaTheme="minorEastAsia" w:hAnsi="Times New Roman" w:cs="Times New Roman"/>
          <w:sz w:val="24"/>
          <w:szCs w:val="24"/>
          <w:lang w:eastAsia="ru-RU"/>
        </w:rPr>
        <w:t>.</w:t>
      </w: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36" w:name="Par17837"/>
      <w:bookmarkEnd w:id="36"/>
    </w:p>
    <w:p w:rsidR="00602B64" w:rsidRDefault="00602B64"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602B64" w:rsidRDefault="00602B64"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602B64" w:rsidRDefault="00602B64"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602B64" w:rsidRDefault="00602B64"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602B64" w:rsidRDefault="00602B64"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602B64" w:rsidRDefault="00602B64"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602B64" w:rsidRDefault="00602B64"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Pr="00C22450"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334AE" w:rsidRPr="00C22450" w:rsidRDefault="00C334AE"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334AE" w:rsidRPr="00C22450" w:rsidRDefault="00C334AE"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334AE" w:rsidRPr="00C22450" w:rsidRDefault="00C334AE"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334AE" w:rsidRPr="00C22450" w:rsidRDefault="00C334AE"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334AE" w:rsidRPr="00C22450" w:rsidRDefault="00C334AE"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334AE" w:rsidRPr="00C22450" w:rsidRDefault="00C334AE"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334AE" w:rsidRPr="00C22450" w:rsidRDefault="00C334AE"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C761ED" w:rsidRDefault="00C761ED" w:rsidP="005B66A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60A88" w:rsidRDefault="00B60A88" w:rsidP="005B66A0">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5B66A0" w:rsidRPr="00602B64" w:rsidRDefault="005B66A0" w:rsidP="005B66A0">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602B64">
        <w:rPr>
          <w:rFonts w:ascii="Times New Roman" w:eastAsiaTheme="minorEastAsia" w:hAnsi="Times New Roman" w:cs="Times New Roman"/>
          <w:b/>
          <w:sz w:val="24"/>
          <w:szCs w:val="24"/>
          <w:lang w:eastAsia="ru-RU"/>
        </w:rPr>
        <w:t>VI</w:t>
      </w:r>
      <w:r w:rsidR="00C334AE" w:rsidRPr="00602B64">
        <w:rPr>
          <w:rFonts w:ascii="Times New Roman" w:eastAsiaTheme="minorEastAsia" w:hAnsi="Times New Roman" w:cs="Times New Roman"/>
          <w:b/>
          <w:sz w:val="24"/>
          <w:szCs w:val="24"/>
          <w:lang w:val="en-US" w:eastAsia="ru-RU"/>
        </w:rPr>
        <w:t>I</w:t>
      </w:r>
      <w:r w:rsidRPr="00602B64">
        <w:rPr>
          <w:rFonts w:ascii="Times New Roman" w:eastAsiaTheme="minorEastAsia" w:hAnsi="Times New Roman" w:cs="Times New Roman"/>
          <w:b/>
          <w:sz w:val="24"/>
          <w:szCs w:val="24"/>
          <w:lang w:eastAsia="ru-RU"/>
        </w:rPr>
        <w:t>I. УЧЕБНО-МЕТОДИЧЕСКИЕ МАТЕРИАЛЫ ОБЕСПЕЧИВАЮЩИЕ</w:t>
      </w:r>
    </w:p>
    <w:p w:rsidR="005B66A0" w:rsidRPr="00602B64" w:rsidRDefault="00C761ED" w:rsidP="005B66A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02B64">
        <w:rPr>
          <w:rFonts w:ascii="Times New Roman" w:eastAsiaTheme="minorEastAsia" w:hAnsi="Times New Roman" w:cs="Times New Roman"/>
          <w:b/>
          <w:sz w:val="24"/>
          <w:szCs w:val="24"/>
          <w:lang w:eastAsia="ru-RU"/>
        </w:rPr>
        <w:t xml:space="preserve">РЕАЛИЗАЦИЮ </w:t>
      </w:r>
      <w:r w:rsidR="005B66A0" w:rsidRPr="00602B64">
        <w:rPr>
          <w:rFonts w:ascii="Times New Roman" w:eastAsiaTheme="minorEastAsia" w:hAnsi="Times New Roman" w:cs="Times New Roman"/>
          <w:b/>
          <w:sz w:val="24"/>
          <w:szCs w:val="24"/>
          <w:lang w:eastAsia="ru-RU"/>
        </w:rPr>
        <w:t xml:space="preserve"> ПРОГРАММЫ</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Учебно-методические материалы представлены:</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примерной программой переподготовки водителей транспортных средств с категории "B" на категорию "D", утвержденной в установленном порядке;</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программой переподготовки водителей транспортных средств с категории "B" на категорию "D", согласованной с Госавтоинспекцией и утвержденной руководителем организации, осуществляющей образовательную деятельность;</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66A0">
        <w:rPr>
          <w:rFonts w:ascii="Times New Roman" w:eastAsiaTheme="minorEastAsia" w:hAnsi="Times New Roman" w:cs="Times New Roman"/>
          <w:sz w:val="24"/>
          <w:szCs w:val="24"/>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66A0" w:rsidRPr="005B66A0" w:rsidRDefault="005B66A0" w:rsidP="005B66A0">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bookmarkStart w:id="37" w:name="Par17850"/>
      <w:bookmarkEnd w:id="37"/>
    </w:p>
    <w:p w:rsidR="005B66A0" w:rsidRPr="005B66A0" w:rsidRDefault="005B66A0" w:rsidP="005B66A0">
      <w:pPr>
        <w:rPr>
          <w:rFonts w:ascii="Times New Roman" w:eastAsiaTheme="minorEastAsia" w:hAnsi="Times New Roman" w:cs="Times New Roman"/>
          <w:sz w:val="24"/>
          <w:szCs w:val="24"/>
          <w:lang w:eastAsia="ru-RU"/>
        </w:rPr>
      </w:pPr>
    </w:p>
    <w:p w:rsidR="00411D66" w:rsidRPr="005B66A0" w:rsidRDefault="00411D66">
      <w:pPr>
        <w:rPr>
          <w:rFonts w:ascii="Times New Roman" w:hAnsi="Times New Roman" w:cs="Times New Roman"/>
          <w:sz w:val="24"/>
          <w:szCs w:val="24"/>
        </w:rPr>
      </w:pPr>
    </w:p>
    <w:sectPr w:rsidR="00411D66" w:rsidRPr="005B66A0" w:rsidSect="009350CB">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66A0"/>
    <w:rsid w:val="000A38E5"/>
    <w:rsid w:val="0010156F"/>
    <w:rsid w:val="0022450A"/>
    <w:rsid w:val="002F3365"/>
    <w:rsid w:val="00404695"/>
    <w:rsid w:val="00411D66"/>
    <w:rsid w:val="004B59BC"/>
    <w:rsid w:val="004E4126"/>
    <w:rsid w:val="005920FD"/>
    <w:rsid w:val="005B66A0"/>
    <w:rsid w:val="00602B64"/>
    <w:rsid w:val="00712A7A"/>
    <w:rsid w:val="008136D7"/>
    <w:rsid w:val="008F5765"/>
    <w:rsid w:val="0092325F"/>
    <w:rsid w:val="009350CB"/>
    <w:rsid w:val="009430F0"/>
    <w:rsid w:val="00966EF3"/>
    <w:rsid w:val="00B60A88"/>
    <w:rsid w:val="00C22450"/>
    <w:rsid w:val="00C334AE"/>
    <w:rsid w:val="00C761ED"/>
    <w:rsid w:val="00EC5EBE"/>
    <w:rsid w:val="00EC5F32"/>
    <w:rsid w:val="00F1481D"/>
    <w:rsid w:val="00F61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66A0"/>
  </w:style>
  <w:style w:type="paragraph" w:customStyle="1" w:styleId="ConsPlusNormal">
    <w:name w:val="ConsPlusNormal"/>
    <w:rsid w:val="005B66A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B66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B66A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5B66A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5B66A0"/>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5B66A0"/>
    <w:rPr>
      <w:rFonts w:ascii="Tahoma" w:eastAsiaTheme="minorEastAsia" w:hAnsi="Tahoma" w:cs="Tahoma"/>
      <w:sz w:val="16"/>
      <w:szCs w:val="16"/>
      <w:lang w:eastAsia="ru-RU"/>
    </w:rPr>
  </w:style>
  <w:style w:type="paragraph" w:styleId="a5">
    <w:name w:val="header"/>
    <w:basedOn w:val="a"/>
    <w:link w:val="a6"/>
    <w:uiPriority w:val="99"/>
    <w:semiHidden/>
    <w:unhideWhenUsed/>
    <w:rsid w:val="005B66A0"/>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semiHidden/>
    <w:rsid w:val="005B66A0"/>
    <w:rPr>
      <w:rFonts w:eastAsiaTheme="minorEastAsia"/>
      <w:lang w:eastAsia="ru-RU"/>
    </w:rPr>
  </w:style>
  <w:style w:type="paragraph" w:styleId="a7">
    <w:name w:val="footer"/>
    <w:basedOn w:val="a"/>
    <w:link w:val="a8"/>
    <w:uiPriority w:val="99"/>
    <w:semiHidden/>
    <w:unhideWhenUsed/>
    <w:rsid w:val="005B66A0"/>
    <w:pPr>
      <w:tabs>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0"/>
    <w:link w:val="a7"/>
    <w:uiPriority w:val="99"/>
    <w:semiHidden/>
    <w:rsid w:val="005B66A0"/>
    <w:rPr>
      <w:rFonts w:eastAsiaTheme="minorEastAsia"/>
      <w:lang w:eastAsia="ru-RU"/>
    </w:rPr>
  </w:style>
  <w:style w:type="paragraph" w:styleId="a9">
    <w:name w:val="List Paragraph"/>
    <w:basedOn w:val="a"/>
    <w:uiPriority w:val="34"/>
    <w:qFormat/>
    <w:rsid w:val="00101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66A0"/>
  </w:style>
  <w:style w:type="paragraph" w:customStyle="1" w:styleId="ConsPlusNormal">
    <w:name w:val="ConsPlusNormal"/>
    <w:rsid w:val="005B66A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B66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B66A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5B66A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5B66A0"/>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5B66A0"/>
    <w:rPr>
      <w:rFonts w:ascii="Tahoma" w:eastAsiaTheme="minorEastAsia" w:hAnsi="Tahoma" w:cs="Tahoma"/>
      <w:sz w:val="16"/>
      <w:szCs w:val="16"/>
      <w:lang w:eastAsia="ru-RU"/>
    </w:rPr>
  </w:style>
  <w:style w:type="paragraph" w:styleId="a5">
    <w:name w:val="header"/>
    <w:basedOn w:val="a"/>
    <w:link w:val="a6"/>
    <w:uiPriority w:val="99"/>
    <w:semiHidden/>
    <w:unhideWhenUsed/>
    <w:rsid w:val="005B66A0"/>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semiHidden/>
    <w:rsid w:val="005B66A0"/>
    <w:rPr>
      <w:rFonts w:eastAsiaTheme="minorEastAsia"/>
      <w:lang w:eastAsia="ru-RU"/>
    </w:rPr>
  </w:style>
  <w:style w:type="paragraph" w:styleId="a7">
    <w:name w:val="footer"/>
    <w:basedOn w:val="a"/>
    <w:link w:val="a8"/>
    <w:uiPriority w:val="99"/>
    <w:semiHidden/>
    <w:unhideWhenUsed/>
    <w:rsid w:val="005B66A0"/>
    <w:pPr>
      <w:tabs>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0"/>
    <w:link w:val="a7"/>
    <w:uiPriority w:val="99"/>
    <w:semiHidden/>
    <w:rsid w:val="005B66A0"/>
    <w:rPr>
      <w:rFonts w:eastAsiaTheme="minorEastAsia"/>
      <w:lang w:eastAsia="ru-RU"/>
    </w:rPr>
  </w:style>
  <w:style w:type="paragraph" w:styleId="a9">
    <w:name w:val="List Paragraph"/>
    <w:basedOn w:val="a"/>
    <w:uiPriority w:val="34"/>
    <w:qFormat/>
    <w:rsid w:val="001015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8602</Words>
  <Characters>49034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27</cp:revision>
  <cp:lastPrinted>2014-09-24T09:43:00Z</cp:lastPrinted>
  <dcterms:created xsi:type="dcterms:W3CDTF">2014-09-03T10:50:00Z</dcterms:created>
  <dcterms:modified xsi:type="dcterms:W3CDTF">2014-10-21T08:46:00Z</dcterms:modified>
</cp:coreProperties>
</file>